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EA2" w:rsidRPr="00C66EA2" w:rsidRDefault="00C66EA2" w:rsidP="00C66EA2">
      <w:pPr>
        <w:shd w:val="clear" w:color="auto" w:fill="FFFFFF"/>
        <w:spacing w:after="0" w:line="240" w:lineRule="auto"/>
        <w:jc w:val="center"/>
        <w:outlineLvl w:val="0"/>
        <w:rPr>
          <w:rFonts w:ascii="Times New Roman" w:eastAsia="Times New Roman" w:hAnsi="Times New Roman" w:cs="Times New Roman"/>
          <w:b/>
          <w:color w:val="000000"/>
          <w:kern w:val="36"/>
          <w:sz w:val="36"/>
          <w:szCs w:val="36"/>
          <w:lang w:eastAsia="ru-RU"/>
        </w:rPr>
      </w:pPr>
      <w:r w:rsidRPr="00C66EA2">
        <w:rPr>
          <w:rFonts w:ascii="Times New Roman" w:eastAsia="Times New Roman" w:hAnsi="Times New Roman" w:cs="Times New Roman"/>
          <w:b/>
          <w:color w:val="000000"/>
          <w:kern w:val="36"/>
          <w:sz w:val="36"/>
          <w:szCs w:val="36"/>
          <w:lang w:eastAsia="ru-RU"/>
        </w:rPr>
        <w:t>Памятка по соблюдению мер пожарной безопасности в новогодние праздники</w:t>
      </w:r>
    </w:p>
    <w:p w:rsidR="00C66EA2" w:rsidRPr="00C66EA2" w:rsidRDefault="00C66EA2" w:rsidP="00C66EA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355975" cy="2364105"/>
            <wp:effectExtent l="0" t="0" r="0" b="0"/>
            <wp:docPr id="1" name="Рисунок 1" descr="48e40cd6_b181_43b6_a175_a4982b358f7a_352_fitted_to_wid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e40cd6_b181_43b6_a175_a4982b358f7a_352_fitted_to_width.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5975" cy="2364105"/>
                    </a:xfrm>
                    <a:prstGeom prst="rect">
                      <a:avLst/>
                    </a:prstGeom>
                    <a:noFill/>
                    <a:ln>
                      <a:noFill/>
                    </a:ln>
                  </pic:spPr>
                </pic:pic>
              </a:graphicData>
            </a:graphic>
          </wp:inline>
        </w:drawing>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В период новогодних и рождественских праздников наиболее частой причиной возникновения пожара становится: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нарушение правил исполь</w:t>
      </w:r>
      <w:r>
        <w:rPr>
          <w:rFonts w:ascii="Times New Roman" w:eastAsia="Times New Roman" w:hAnsi="Times New Roman" w:cs="Times New Roman"/>
          <w:sz w:val="28"/>
          <w:szCs w:val="28"/>
          <w:lang w:eastAsia="ru-RU"/>
        </w:rPr>
        <w:t>зования пиротехнических изделий</w:t>
      </w:r>
      <w:r w:rsidRPr="00C66EA2">
        <w:rPr>
          <w:rFonts w:ascii="Times New Roman" w:eastAsia="Times New Roman" w:hAnsi="Times New Roman" w:cs="Times New Roman"/>
          <w:sz w:val="28"/>
          <w:szCs w:val="28"/>
          <w:lang w:eastAsia="ru-RU"/>
        </w:rPr>
        <w:t>;</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xml:space="preserve">использование не сертифицированных елочных гирлянд (иных </w:t>
      </w:r>
      <w:proofErr w:type="spellStart"/>
      <w:r w:rsidRPr="00C66EA2">
        <w:rPr>
          <w:rFonts w:ascii="Times New Roman" w:eastAsia="Times New Roman" w:hAnsi="Times New Roman" w:cs="Times New Roman"/>
          <w:sz w:val="28"/>
          <w:szCs w:val="28"/>
          <w:lang w:eastAsia="ru-RU"/>
        </w:rPr>
        <w:t>электропотребителей</w:t>
      </w:r>
      <w:proofErr w:type="spellEnd"/>
      <w:r w:rsidRPr="00C66EA2">
        <w:rPr>
          <w:rFonts w:ascii="Times New Roman" w:eastAsia="Times New Roman" w:hAnsi="Times New Roman" w:cs="Times New Roman"/>
          <w:sz w:val="28"/>
          <w:szCs w:val="28"/>
          <w:lang w:eastAsia="ru-RU"/>
        </w:rPr>
        <w:t>);</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неосторожное обращение с источниками открытого огня;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курение в состоянии алкогольного опьянения.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Чтобы избежать подобных ситуаций и не испортить новогодние торжества, необходимо соблюдать ряд простых правил пожарной безопасности.</w:t>
      </w:r>
    </w:p>
    <w:p w:rsidR="00C66EA2" w:rsidRPr="00C66EA2" w:rsidRDefault="00C66EA2" w:rsidP="00C66EA2">
      <w:pPr>
        <w:shd w:val="clear" w:color="auto" w:fill="FFFFFF"/>
        <w:spacing w:before="100" w:beforeAutospacing="1" w:after="0" w:line="240" w:lineRule="auto"/>
        <w:jc w:val="center"/>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Меры безопасности при использовании пиротехники.</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НАСЕЛЕНИЮ ЗАПРЕЩЕНО</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устраивать салюты ближе 50 метров от жилых домов и легковоспламеняющихся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предметов, под низкими навесами и кронами деревьев;</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держать фитиль во время зажигания около лица;</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использовать пиротехнику при сильном ветре;</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направлять ракеты и фейерверки на людей;</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низко нагибаться над зажженными фейерверками; находиться ближе 15 метров от зажженных пиротехнических изделий.</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lastRenderedPageBreak/>
        <w:t>Поджигать фитиль нужно на расстоянии вытянутой руки. Помните, что фитиль горит 3-5 секунд. Отлетевшую искру очень трудно потушить: поэтому, если она попадет на кожу – ожог гарантирован. При работе с пиротехникой категорически запрещается курить. В радиусе 50 метров не должно быть пожароопасных объектов. При этом зрителям следует находиться на расстоянии 15- 20 метров от пусковой площадки, обязательно с наветренной стороны, чтобы ветер не сносил на них дым и несгоревшие части изделий.</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 Категорически запрещается применение изделий с истекшим сроком годности, следами порчи, без инструкции по эксплуатации и сертификата соответствия (декларации о соответствии, либо знака соответствия).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В ОРГАНИЗАЦИЯХ</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На праздничные и выходные дни руководители организаций и учреждений должны обеспечить безопасность своих объектов и помещений. В случае пожара ответственность (в том числе и возмещение нанесённого ущерба) несёт руководитель учреждения либо собственник объекта. Ответственность за обеспечение безопасности при проведении мероприятий с массовым пребыванием людей несут организаторы мероприятия или органы, разрешившие проведение данного мероприятия. Проведение мероприятий с использованием открытого огня в помещениях школ и других объектов с массовым пребыванием людей запрещено.</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ГИРЛЯНДЫ</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Эксплуатация электрической гирлянды должна осуществляться строго по инструкции к данному изделию. Электрические гирлянды должны иметь сертификат соответствия, покупать данное изделие необходимо только в торговых предприятиях с получением чека.</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ДЛЯ ДОМА</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 xml:space="preserve">Не рекомендуется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 Если вы решили на Новый Год поставить в квартире ёлочку – до установки держите её на морозе. Осыпавшуюся хвою нужно сразу убирать – она, как порох, может вспыхнуть от любой искры. Ставьте зелёную красавицу на надёжном основании, на расстоянии от электронагревательных приборов и не устанавливайте на ней свечи и пиротехнические изделия. Искусственные новогодние елки изготавливают из синтетических материалов, которые зачастую </w:t>
      </w:r>
      <w:proofErr w:type="spellStart"/>
      <w:r w:rsidRPr="00C66EA2">
        <w:rPr>
          <w:rFonts w:ascii="Times New Roman" w:eastAsia="Times New Roman" w:hAnsi="Times New Roman" w:cs="Times New Roman"/>
          <w:sz w:val="28"/>
          <w:szCs w:val="28"/>
          <w:lang w:eastAsia="ru-RU"/>
        </w:rPr>
        <w:t>пожароопасны</w:t>
      </w:r>
      <w:proofErr w:type="spellEnd"/>
      <w:r w:rsidRPr="00C66EA2">
        <w:rPr>
          <w:rFonts w:ascii="Times New Roman" w:eastAsia="Times New Roman" w:hAnsi="Times New Roman" w:cs="Times New Roman"/>
          <w:sz w:val="28"/>
          <w:szCs w:val="28"/>
          <w:lang w:eastAsia="ru-RU"/>
        </w:rPr>
        <w:t xml:space="preserve"> и при горении выделяют токсичные вещества опасные для здоровья.</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lastRenderedPageBreak/>
        <w:t>Не забудьте, выходя из дома, выключить электроприборы из сети, закрыть окна, форточки во избежание попадания в помещение, пиротехнических изделий. Не храните источники зажигания в местах, доступных детям. Также помните, что курение в состоянии алкогольного опьянения, либо сильного переутомления часто становится причиной пожара.</w:t>
      </w:r>
    </w:p>
    <w:p w:rsidR="00C66EA2" w:rsidRPr="00C66EA2" w:rsidRDefault="00C66EA2" w:rsidP="00C66EA2">
      <w:pPr>
        <w:shd w:val="clear" w:color="auto" w:fill="FFFFFF"/>
        <w:spacing w:before="100" w:beforeAutospacing="1" w:after="0" w:line="240" w:lineRule="auto"/>
        <w:jc w:val="center"/>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В СЛУЧАЕ ВОЗНИКНОВЕНИЯ ПОЖАРА НЕООБХОДИМО</w:t>
      </w:r>
    </w:p>
    <w:p w:rsidR="00C66EA2" w:rsidRPr="00C66EA2" w:rsidRDefault="00C66EA2" w:rsidP="00C66EA2">
      <w:pPr>
        <w:numPr>
          <w:ilvl w:val="0"/>
          <w:numId w:val="2"/>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Немедленно сообщить об этом в пожарную охрану по телефону «112» с мобильного телефона.</w:t>
      </w:r>
    </w:p>
    <w:p w:rsidR="00C66EA2" w:rsidRPr="00C66EA2" w:rsidRDefault="00C66EA2" w:rsidP="00C66EA2">
      <w:pPr>
        <w:numPr>
          <w:ilvl w:val="0"/>
          <w:numId w:val="2"/>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Принять меры по эвакуации людей и тушению пожара первичными средствами.</w:t>
      </w:r>
    </w:p>
    <w:p w:rsidR="00C66EA2" w:rsidRPr="00C66EA2" w:rsidRDefault="00C66EA2" w:rsidP="00C66EA2">
      <w:pPr>
        <w:numPr>
          <w:ilvl w:val="0"/>
          <w:numId w:val="2"/>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Отключить электроэнергию (за исключением </w:t>
      </w:r>
      <w:hyperlink r:id="rId7" w:history="1">
        <w:r w:rsidRPr="00C66EA2">
          <w:rPr>
            <w:rFonts w:ascii="Times New Roman" w:eastAsia="Times New Roman" w:hAnsi="Times New Roman" w:cs="Times New Roman"/>
            <w:sz w:val="28"/>
            <w:szCs w:val="28"/>
            <w:lang w:eastAsia="ru-RU"/>
          </w:rPr>
          <w:t>систем противопожарной защиты</w:t>
        </w:r>
      </w:hyperlink>
      <w:r w:rsidRPr="00C66EA2">
        <w:rPr>
          <w:rFonts w:ascii="Times New Roman" w:eastAsia="Times New Roman" w:hAnsi="Times New Roman" w:cs="Times New Roman"/>
          <w:sz w:val="28"/>
          <w:szCs w:val="28"/>
          <w:lang w:eastAsia="ru-RU"/>
        </w:rPr>
        <w:t>).</w:t>
      </w:r>
    </w:p>
    <w:p w:rsidR="00C66EA2" w:rsidRPr="00C66EA2" w:rsidRDefault="00C66EA2" w:rsidP="00C66EA2">
      <w:pPr>
        <w:numPr>
          <w:ilvl w:val="0"/>
          <w:numId w:val="2"/>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sz w:val="28"/>
          <w:szCs w:val="28"/>
          <w:lang w:eastAsia="ru-RU"/>
        </w:rPr>
        <w:t>Встретить прибывшие пожарно-спасательные формирования и указать место пожара.</w:t>
      </w:r>
    </w:p>
    <w:p w:rsidR="00C66EA2" w:rsidRPr="00C66EA2" w:rsidRDefault="00C66EA2" w:rsidP="00C66EA2">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C66EA2">
        <w:rPr>
          <w:rFonts w:ascii="Times New Roman" w:eastAsia="Times New Roman" w:hAnsi="Times New Roman" w:cs="Times New Roman"/>
          <w:b/>
          <w:bCs/>
          <w:sz w:val="28"/>
          <w:szCs w:val="28"/>
          <w:lang w:eastAsia="ru-RU"/>
        </w:rPr>
        <w:t>Помните:</w:t>
      </w:r>
      <w:r w:rsidRPr="00C66EA2">
        <w:rPr>
          <w:rFonts w:ascii="Times New Roman" w:eastAsia="Times New Roman" w:hAnsi="Times New Roman" w:cs="Times New Roman"/>
          <w:sz w:val="28"/>
          <w:szCs w:val="28"/>
          <w:lang w:eastAsia="ru-RU"/>
        </w:rPr>
        <w:t> соблюдение</w:t>
      </w:r>
      <w:bookmarkStart w:id="0" w:name="_GoBack"/>
      <w:bookmarkEnd w:id="0"/>
      <w:r w:rsidRPr="00C66EA2">
        <w:rPr>
          <w:rFonts w:ascii="Times New Roman" w:eastAsia="Times New Roman" w:hAnsi="Times New Roman" w:cs="Times New Roman"/>
          <w:sz w:val="28"/>
          <w:szCs w:val="28"/>
          <w:lang w:eastAsia="ru-RU"/>
        </w:rPr>
        <w:t xml:space="preserve"> мер пожарной безопасности – это залог вашего благополучия, сохранности вашей жизни и жизни ваших близких! Пожар легче предупредить, чем потушить!</w:t>
      </w:r>
    </w:p>
    <w:p w:rsidR="008E3180" w:rsidRPr="00C66EA2" w:rsidRDefault="00C66EA2" w:rsidP="00C66EA2">
      <w:pPr>
        <w:spacing w:after="0" w:line="240" w:lineRule="auto"/>
        <w:rPr>
          <w:rFonts w:ascii="Times New Roman" w:hAnsi="Times New Roman" w:cs="Times New Roman"/>
          <w:sz w:val="28"/>
          <w:szCs w:val="28"/>
        </w:rPr>
      </w:pPr>
    </w:p>
    <w:sectPr w:rsidR="008E3180" w:rsidRPr="00C66EA2" w:rsidSect="00C66EA2">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B15BF"/>
    <w:multiLevelType w:val="multilevel"/>
    <w:tmpl w:val="FD7E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362452"/>
    <w:multiLevelType w:val="multilevel"/>
    <w:tmpl w:val="2AAE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39C"/>
    <w:rsid w:val="0007543A"/>
    <w:rsid w:val="00AE6704"/>
    <w:rsid w:val="00C4239C"/>
    <w:rsid w:val="00C66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66E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6EA2"/>
    <w:rPr>
      <w:rFonts w:ascii="Times New Roman" w:eastAsia="Times New Roman" w:hAnsi="Times New Roman" w:cs="Times New Roman"/>
      <w:b/>
      <w:bCs/>
      <w:kern w:val="36"/>
      <w:sz w:val="48"/>
      <w:szCs w:val="48"/>
      <w:lang w:eastAsia="ru-RU"/>
    </w:rPr>
  </w:style>
  <w:style w:type="character" w:customStyle="1" w:styleId="js-show-counter">
    <w:name w:val="js-show-counter"/>
    <w:basedOn w:val="a0"/>
    <w:rsid w:val="00C66EA2"/>
  </w:style>
  <w:style w:type="character" w:styleId="a3">
    <w:name w:val="Hyperlink"/>
    <w:basedOn w:val="a0"/>
    <w:uiPriority w:val="99"/>
    <w:semiHidden/>
    <w:unhideWhenUsed/>
    <w:rsid w:val="00C66EA2"/>
    <w:rPr>
      <w:color w:val="0000FF"/>
      <w:u w:val="single"/>
    </w:rPr>
  </w:style>
  <w:style w:type="paragraph" w:styleId="a4">
    <w:name w:val="Normal (Web)"/>
    <w:basedOn w:val="a"/>
    <w:uiPriority w:val="99"/>
    <w:semiHidden/>
    <w:unhideWhenUsed/>
    <w:rsid w:val="00C66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66EA2"/>
    <w:rPr>
      <w:b/>
      <w:bCs/>
    </w:rPr>
  </w:style>
  <w:style w:type="paragraph" w:styleId="a6">
    <w:name w:val="Balloon Text"/>
    <w:basedOn w:val="a"/>
    <w:link w:val="a7"/>
    <w:uiPriority w:val="99"/>
    <w:semiHidden/>
    <w:unhideWhenUsed/>
    <w:rsid w:val="00C66EA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6E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66E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6EA2"/>
    <w:rPr>
      <w:rFonts w:ascii="Times New Roman" w:eastAsia="Times New Roman" w:hAnsi="Times New Roman" w:cs="Times New Roman"/>
      <w:b/>
      <w:bCs/>
      <w:kern w:val="36"/>
      <w:sz w:val="48"/>
      <w:szCs w:val="48"/>
      <w:lang w:eastAsia="ru-RU"/>
    </w:rPr>
  </w:style>
  <w:style w:type="character" w:customStyle="1" w:styleId="js-show-counter">
    <w:name w:val="js-show-counter"/>
    <w:basedOn w:val="a0"/>
    <w:rsid w:val="00C66EA2"/>
  </w:style>
  <w:style w:type="character" w:styleId="a3">
    <w:name w:val="Hyperlink"/>
    <w:basedOn w:val="a0"/>
    <w:uiPriority w:val="99"/>
    <w:semiHidden/>
    <w:unhideWhenUsed/>
    <w:rsid w:val="00C66EA2"/>
    <w:rPr>
      <w:color w:val="0000FF"/>
      <w:u w:val="single"/>
    </w:rPr>
  </w:style>
  <w:style w:type="paragraph" w:styleId="a4">
    <w:name w:val="Normal (Web)"/>
    <w:basedOn w:val="a"/>
    <w:uiPriority w:val="99"/>
    <w:semiHidden/>
    <w:unhideWhenUsed/>
    <w:rsid w:val="00C66E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66EA2"/>
    <w:rPr>
      <w:b/>
      <w:bCs/>
    </w:rPr>
  </w:style>
  <w:style w:type="paragraph" w:styleId="a6">
    <w:name w:val="Balloon Text"/>
    <w:basedOn w:val="a"/>
    <w:link w:val="a7"/>
    <w:uiPriority w:val="99"/>
    <w:semiHidden/>
    <w:unhideWhenUsed/>
    <w:rsid w:val="00C66EA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6E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316087">
      <w:bodyDiv w:val="1"/>
      <w:marLeft w:val="0"/>
      <w:marRight w:val="0"/>
      <w:marTop w:val="0"/>
      <w:marBottom w:val="0"/>
      <w:divBdr>
        <w:top w:val="none" w:sz="0" w:space="0" w:color="auto"/>
        <w:left w:val="none" w:sz="0" w:space="0" w:color="auto"/>
        <w:bottom w:val="none" w:sz="0" w:space="0" w:color="auto"/>
        <w:right w:val="none" w:sz="0" w:space="0" w:color="auto"/>
      </w:divBdr>
      <w:divsChild>
        <w:div w:id="1862744442">
          <w:marLeft w:val="0"/>
          <w:marRight w:val="0"/>
          <w:marTop w:val="0"/>
          <w:marBottom w:val="0"/>
          <w:divBdr>
            <w:top w:val="none" w:sz="0" w:space="0" w:color="auto"/>
            <w:left w:val="none" w:sz="0" w:space="0" w:color="auto"/>
            <w:bottom w:val="none" w:sz="0" w:space="0" w:color="auto"/>
            <w:right w:val="none" w:sz="0" w:space="0" w:color="auto"/>
          </w:divBdr>
          <w:divsChild>
            <w:div w:id="1094977152">
              <w:marLeft w:val="0"/>
              <w:marRight w:val="0"/>
              <w:marTop w:val="0"/>
              <w:marBottom w:val="0"/>
              <w:divBdr>
                <w:top w:val="none" w:sz="0" w:space="0" w:color="auto"/>
                <w:left w:val="none" w:sz="0" w:space="0" w:color="auto"/>
                <w:bottom w:val="none" w:sz="0" w:space="0" w:color="auto"/>
                <w:right w:val="none" w:sz="0" w:space="0" w:color="auto"/>
              </w:divBdr>
            </w:div>
            <w:div w:id="1862665676">
              <w:marLeft w:val="0"/>
              <w:marRight w:val="0"/>
              <w:marTop w:val="0"/>
              <w:marBottom w:val="0"/>
              <w:divBdr>
                <w:top w:val="none" w:sz="0" w:space="0" w:color="auto"/>
                <w:left w:val="none" w:sz="0" w:space="0" w:color="auto"/>
                <w:bottom w:val="none" w:sz="0" w:space="0" w:color="auto"/>
                <w:right w:val="none" w:sz="0" w:space="0" w:color="auto"/>
              </w:divBdr>
            </w:div>
          </w:divsChild>
        </w:div>
        <w:div w:id="1413895707">
          <w:marLeft w:val="0"/>
          <w:marRight w:val="0"/>
          <w:marTop w:val="0"/>
          <w:marBottom w:val="0"/>
          <w:divBdr>
            <w:top w:val="none" w:sz="0" w:space="0" w:color="auto"/>
            <w:left w:val="none" w:sz="0" w:space="0" w:color="auto"/>
            <w:bottom w:val="none" w:sz="0" w:space="0" w:color="auto"/>
            <w:right w:val="none" w:sz="0" w:space="0" w:color="auto"/>
          </w:divBdr>
          <w:divsChild>
            <w:div w:id="613286911">
              <w:marLeft w:val="0"/>
              <w:marRight w:val="0"/>
              <w:marTop w:val="0"/>
              <w:marBottom w:val="0"/>
              <w:divBdr>
                <w:top w:val="none" w:sz="0" w:space="0" w:color="auto"/>
                <w:left w:val="none" w:sz="0" w:space="0" w:color="auto"/>
                <w:bottom w:val="none" w:sz="0" w:space="0" w:color="auto"/>
                <w:right w:val="none" w:sz="0" w:space="0" w:color="auto"/>
              </w:divBdr>
              <w:divsChild>
                <w:div w:id="5952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11727">
          <w:marLeft w:val="0"/>
          <w:marRight w:val="0"/>
          <w:marTop w:val="300"/>
          <w:marBottom w:val="300"/>
          <w:divBdr>
            <w:top w:val="none" w:sz="0" w:space="0" w:color="auto"/>
            <w:left w:val="none" w:sz="0" w:space="0" w:color="auto"/>
            <w:bottom w:val="none" w:sz="0" w:space="0" w:color="auto"/>
            <w:right w:val="none" w:sz="0" w:space="0" w:color="auto"/>
          </w:divBdr>
          <w:divsChild>
            <w:div w:id="1621035719">
              <w:marLeft w:val="0"/>
              <w:marRight w:val="0"/>
              <w:marTop w:val="0"/>
              <w:marBottom w:val="0"/>
              <w:divBdr>
                <w:top w:val="none" w:sz="0" w:space="0" w:color="auto"/>
                <w:left w:val="none" w:sz="0" w:space="0" w:color="auto"/>
                <w:bottom w:val="none" w:sz="0" w:space="0" w:color="auto"/>
                <w:right w:val="none" w:sz="0" w:space="0" w:color="auto"/>
              </w:divBdr>
              <w:divsChild>
                <w:div w:id="1738282483">
                  <w:marLeft w:val="0"/>
                  <w:marRight w:val="0"/>
                  <w:marTop w:val="0"/>
                  <w:marBottom w:val="0"/>
                  <w:divBdr>
                    <w:top w:val="none" w:sz="0" w:space="0" w:color="auto"/>
                    <w:left w:val="none" w:sz="0" w:space="0" w:color="auto"/>
                    <w:bottom w:val="none" w:sz="0" w:space="0" w:color="auto"/>
                    <w:right w:val="none" w:sz="0" w:space="0" w:color="auto"/>
                  </w:divBdr>
                </w:div>
                <w:div w:id="1644195730">
                  <w:marLeft w:val="0"/>
                  <w:marRight w:val="0"/>
                  <w:marTop w:val="0"/>
                  <w:marBottom w:val="0"/>
                  <w:divBdr>
                    <w:top w:val="none" w:sz="0" w:space="0" w:color="auto"/>
                    <w:left w:val="none" w:sz="0" w:space="0" w:color="auto"/>
                    <w:bottom w:val="none" w:sz="0" w:space="0" w:color="auto"/>
                    <w:right w:val="none" w:sz="0" w:space="0" w:color="auto"/>
                  </w:divBdr>
                  <w:divsChild>
                    <w:div w:id="7314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51394">
              <w:marLeft w:val="0"/>
              <w:marRight w:val="0"/>
              <w:marTop w:val="0"/>
              <w:marBottom w:val="0"/>
              <w:divBdr>
                <w:top w:val="none" w:sz="0" w:space="0" w:color="auto"/>
                <w:left w:val="none" w:sz="0" w:space="0" w:color="auto"/>
                <w:bottom w:val="none" w:sz="0" w:space="0" w:color="auto"/>
                <w:right w:val="none" w:sz="0" w:space="0" w:color="auto"/>
              </w:divBdr>
              <w:divsChild>
                <w:div w:id="31082571">
                  <w:marLeft w:val="0"/>
                  <w:marRight w:val="0"/>
                  <w:marTop w:val="0"/>
                  <w:marBottom w:val="0"/>
                  <w:divBdr>
                    <w:top w:val="none" w:sz="0" w:space="0" w:color="auto"/>
                    <w:left w:val="none" w:sz="0" w:space="0" w:color="auto"/>
                    <w:bottom w:val="none" w:sz="0" w:space="0" w:color="auto"/>
                    <w:right w:val="none" w:sz="0" w:space="0" w:color="auto"/>
                  </w:divBdr>
                </w:div>
                <w:div w:id="398988015">
                  <w:marLeft w:val="0"/>
                  <w:marRight w:val="0"/>
                  <w:marTop w:val="0"/>
                  <w:marBottom w:val="0"/>
                  <w:divBdr>
                    <w:top w:val="none" w:sz="0" w:space="0" w:color="auto"/>
                    <w:left w:val="none" w:sz="0" w:space="0" w:color="auto"/>
                    <w:bottom w:val="none" w:sz="0" w:space="0" w:color="auto"/>
                    <w:right w:val="none" w:sz="0" w:space="0" w:color="auto"/>
                  </w:divBdr>
                  <w:divsChild>
                    <w:div w:id="27029179">
                      <w:marLeft w:val="0"/>
                      <w:marRight w:val="0"/>
                      <w:marTop w:val="0"/>
                      <w:marBottom w:val="0"/>
                      <w:divBdr>
                        <w:top w:val="none" w:sz="0" w:space="0" w:color="auto"/>
                        <w:left w:val="none" w:sz="0" w:space="0" w:color="auto"/>
                        <w:bottom w:val="none" w:sz="0" w:space="0" w:color="auto"/>
                        <w:right w:val="none" w:sz="0" w:space="0" w:color="auto"/>
                      </w:divBdr>
                      <w:divsChild>
                        <w:div w:id="9857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409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roaktive.ru/uslugi/avtomaticheskaya-protivopozharnaya-zawi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660</Words>
  <Characters>3767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und-ulagan</dc:creator>
  <cp:keywords/>
  <dc:description/>
  <cp:lastModifiedBy>und-ulagan</cp:lastModifiedBy>
  <cp:revision>3</cp:revision>
  <dcterms:created xsi:type="dcterms:W3CDTF">2022-01-11T02:50:00Z</dcterms:created>
  <dcterms:modified xsi:type="dcterms:W3CDTF">2022-01-11T02:52:00Z</dcterms:modified>
</cp:coreProperties>
</file>