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2" name="Picture 2"/>
                      <a:graphic>
                        <a:graphicData uri="http://schemas.openxmlformats.org/drawingml/2006/picture">
                          <pic:pic>
                            <pic:nvPicPr>
                              <pic:cNvPr hidden="false" id="3" name="Picture 3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widowControl w:val="0"/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widowControl w:val="0"/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УЛАГАНСКОГО РАЙОНА</w:t>
                </w:r>
              </w:p>
              <w:p w14:paraId="0D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Санаа</w:t>
                </w:r>
                <w:r>
                  <w:rPr>
                    <w:rFonts w:ascii="Times New Roman" w:hAnsi="Times New Roman"/>
                    <w:sz w:val="20"/>
                  </w:rPr>
                  <w:t>, 28</w:t>
                </w:r>
              </w:p>
              <w:p w14:paraId="0E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Улаган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649750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widowControl w:val="0"/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Прокурору Республики Алтай</w:t>
            </w:r>
          </w:p>
          <w:p w14:paraId="13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</w:p>
          <w:p w14:paraId="14000000">
            <w:pPr>
              <w:widowControl w:val="0"/>
              <w:spacing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Богданчикову А.Б.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5000000">
                <w:pPr>
                  <w:pStyle w:val="Style_2"/>
                  <w:widowControl w:val="0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widowControl w:val="0"/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sdt>
            <w:sdtPr>
              <w:lock w:val="sdtContentLocked"/>
            </w:sdtPr>
            <w:sdtContent>
              <w:p w14:paraId="18000000">
                <w:pPr>
                  <w:widowControl w:val="0"/>
                  <w:spacing w:line="240" w:lineRule="exact"/>
                  <w:ind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На №</w:t>
                </w:r>
              </w:p>
            </w:sdtContent>
          </w:sdt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19000000">
            <w:pPr>
              <w:widowControl w:val="0"/>
              <w:spacing w:line="240" w:lineRule="exact"/>
              <w:ind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45-05-2025 от 05.08.2025</w:t>
            </w: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A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tbl>
      <w:tblPr>
        <w:tblStyle w:val="Style_4"/>
        <w:tblW w:type="auto" w:w="0"/>
        <w:tblInd w:type="dxa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718"/>
      </w:tblGrid>
      <w:tr>
        <w:tc>
          <w:tcPr>
            <w:tcW w:type="dxa" w:w="371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 w14:paraId="1B000000">
            <w:pPr>
              <w:widowControl w:val="0"/>
              <w:tabs>
                <w:tab w:leader="none" w:pos="3676" w:val="left"/>
              </w:tabs>
              <w:spacing w:before="120" w:line="240" w:lineRule="exact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ИНФОРМАЦИЯ</w:t>
            </w:r>
          </w:p>
          <w:p w14:paraId="1C000000">
            <w:pPr>
              <w:widowControl w:val="0"/>
              <w:tabs>
                <w:tab w:leader="none" w:pos="3676" w:val="left"/>
              </w:tabs>
              <w:spacing w:before="120"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Благодаря вмешательству прокуратуры Улаганского района члену семьи ветерана труда Республики Алтай выплачена компенсация </w:t>
            </w:r>
            <w:r>
              <w:rPr>
                <w:rFonts w:ascii="Times New Roman" w:hAnsi="Times New Roman"/>
                <w:sz w:val="28"/>
              </w:rPr>
              <w:t>за твердое топливо</w:t>
            </w:r>
          </w:p>
        </w:tc>
      </w:tr>
    </w:tbl>
    <w:p w14:paraId="1D000000">
      <w:pPr>
        <w:widowControl w:val="0"/>
        <w:spacing w:after="0"/>
        <w:ind w:firstLine="709" w:left="0"/>
        <w:jc w:val="both"/>
        <w:rPr>
          <w:rFonts w:ascii="Times New Roman" w:hAnsi="Times New Roman"/>
          <w:sz w:val="28"/>
        </w:rPr>
      </w:pPr>
    </w:p>
    <w:p w14:paraId="1E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Прокуратурой Улаганского района проведена проверка соблюдения требований законодательства о предоставлении мер </w:t>
      </w:r>
      <w:r>
        <w:rPr>
          <w:rFonts w:ascii="Times New Roman" w:hAnsi="Times New Roman"/>
          <w:b w:val="0"/>
          <w:sz w:val="28"/>
        </w:rPr>
        <w:t xml:space="preserve">социальной поддержки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отдельным категориям граждан.</w:t>
      </w:r>
    </w:p>
    <w:p w14:paraId="1F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Установлено, что в 2025 году ветеран труда Республики Алтай </w:t>
      </w:r>
      <w:r>
        <w:rPr>
          <w:rFonts w:ascii="Times New Roman" w:hAnsi="Times New Roman"/>
          <w:sz w:val="28"/>
        </w:rPr>
        <w:t xml:space="preserve">обратился с заявлением о назначении единовременной компенсации за твердое топливо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>КУ РА «Управление социальной поддержки населения Улаганско</w:t>
      </w:r>
      <w:r>
        <w:rPr>
          <w:rFonts w:ascii="Times New Roman" w:hAnsi="Times New Roman"/>
          <w:sz w:val="28"/>
        </w:rPr>
        <w:t>го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», по результатам рассмотрения заявления учреждением принято решение о назначении указанной выплаты. Однако фактически компенсация на счет заявителя не начислена. </w:t>
      </w:r>
    </w:p>
    <w:p w14:paraId="20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sz w:val="28"/>
        </w:rPr>
        <w:t xml:space="preserve">В ходе проверки выяснилось что заявитель не дождавшись получения </w:t>
      </w:r>
      <w:r>
        <w:rPr>
          <w:rFonts w:ascii="Times New Roman" w:hAnsi="Times New Roman"/>
          <w:sz w:val="28"/>
        </w:rPr>
        <w:t xml:space="preserve">единовременной компенсации за твердое топливо умер, вместе с тем </w:t>
      </w:r>
      <w:r>
        <w:rPr>
          <w:rFonts w:ascii="Times New Roman" w:hAnsi="Times New Roman"/>
          <w:sz w:val="28"/>
        </w:rPr>
        <w:t xml:space="preserve">КУ РА «УСПН Улаганского района» в нарушение действующего законодательства </w:t>
      </w:r>
      <w:r>
        <w:rPr>
          <w:rFonts w:ascii="Times New Roman" w:hAnsi="Times New Roman"/>
          <w:sz w:val="28"/>
        </w:rPr>
        <w:t>не рассмотрен вопрос о выплате к</w:t>
      </w:r>
      <w:r>
        <w:rPr>
          <w:rFonts w:ascii="Times New Roman" w:hAnsi="Times New Roman"/>
          <w:b w:val="0"/>
          <w:sz w:val="28"/>
        </w:rPr>
        <w:t>омпенсации, начисленной и не полученной им при жизни наследникам.</w:t>
      </w:r>
    </w:p>
    <w:p w14:paraId="21000000">
      <w:pPr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целях восстановления прав </w:t>
      </w:r>
      <w:r>
        <w:rPr>
          <w:rFonts w:ascii="Times New Roman" w:hAnsi="Times New Roman"/>
          <w:sz w:val="28"/>
        </w:rPr>
        <w:t xml:space="preserve">отдельных категорий граждан </w:t>
      </w:r>
      <w:r>
        <w:rPr>
          <w:rFonts w:ascii="Times New Roman" w:hAnsi="Times New Roman"/>
          <w:sz w:val="28"/>
        </w:rPr>
        <w:t xml:space="preserve">на получение </w:t>
      </w:r>
      <w:r>
        <w:rPr>
          <w:rFonts w:ascii="Times New Roman" w:hAnsi="Times New Roman"/>
          <w:sz w:val="28"/>
        </w:rPr>
        <w:t xml:space="preserve">мер </w:t>
      </w:r>
      <w:r>
        <w:rPr>
          <w:rFonts w:ascii="Times New Roman" w:hAnsi="Times New Roman"/>
          <w:b w:val="0"/>
          <w:sz w:val="28"/>
        </w:rPr>
        <w:t xml:space="preserve">социальной поддержки </w:t>
      </w:r>
      <w:r>
        <w:rPr>
          <w:rFonts w:ascii="Times New Roman" w:hAnsi="Times New Roman"/>
          <w:sz w:val="28"/>
        </w:rPr>
        <w:t xml:space="preserve">прокуратурой района в адрес директора </w:t>
      </w:r>
      <w:r>
        <w:rPr>
          <w:rFonts w:ascii="Times New Roman" w:hAnsi="Times New Roman"/>
          <w:sz w:val="28"/>
        </w:rPr>
        <w:t xml:space="preserve">«УСПН Улаганского района» внесено представление, которое рассмотрено и удовлетворено, </w:t>
      </w:r>
      <w:r>
        <w:rPr>
          <w:rFonts w:ascii="Times New Roman" w:hAnsi="Times New Roman"/>
          <w:sz w:val="28"/>
        </w:rPr>
        <w:t xml:space="preserve"> члену семьи ветерана труда Республики Алтай произведена положенная денежная выплата, виновное должностное лицо привлечено к дисциплинарной ответственности.</w:t>
      </w:r>
      <w:r>
        <w:rPr>
          <w:rFonts w:ascii="Times New Roman" w:hAnsi="Times New Roman"/>
          <w:sz w:val="28"/>
        </w:rPr>
        <w:t xml:space="preserve"> </w:t>
      </w:r>
    </w:p>
    <w:p w14:paraId="22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23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b w:val="0"/>
          <w:sz w:val="28"/>
        </w:rPr>
      </w:pPr>
    </w:p>
    <w:p w14:paraId="24000000">
      <w:pPr>
        <w:widowControl w:val="0"/>
        <w:tabs>
          <w:tab w:leader="none" w:pos="4536" w:val="right"/>
        </w:tabs>
        <w:spacing w:after="0" w:line="240" w:lineRule="exact"/>
        <w:ind w:hanging="142" w:left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И.о. прокурора района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                </w:t>
      </w:r>
      <w:r>
        <w:rPr>
          <w:rFonts w:ascii="Times New Roman" w:hAnsi="Times New Roman"/>
          <w:color w:val="000000"/>
          <w:sz w:val="28"/>
        </w:rPr>
        <w:t>В.В. Костерин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5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6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7000000">
      <w:pPr>
        <w:widowControl w:val="0"/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sectPr>
      <w:headerReference r:id="rId1" w:type="default"/>
      <w:footerReference r:id="rId2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widowControl w:val="0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3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4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5" w:type="paragraph">
    <w:name w:val="toc 2"/>
    <w:next w:val="Style_2"/>
    <w:link w:val="Style_5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2"/>
    <w:link w:val="Style_6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Основной шрифт абзаца2"/>
    <w:link w:val="Style_7_ch"/>
  </w:style>
  <w:style w:styleId="Style_7_ch" w:type="character">
    <w:name w:val="Основной шрифт абзаца2"/>
    <w:link w:val="Style_7"/>
  </w:style>
  <w:style w:styleId="Style_8" w:type="paragraph">
    <w:name w:val="toc 6"/>
    <w:next w:val="Style_2"/>
    <w:link w:val="Style_8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2"/>
    <w:link w:val="Style_9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widowControl w:val="0"/>
      <w:ind w:firstLine="851" w:left="0"/>
      <w:jc w:val="both"/>
    </w:pPr>
    <w:rPr>
      <w:rFonts w:ascii="XO Thames" w:hAnsi="XO Thames"/>
    </w:rPr>
  </w:style>
  <w:style w:styleId="Style_10_ch" w:type="character">
    <w:name w:val="Endnote"/>
    <w:link w:val="Style_10"/>
    <w:rPr>
      <w:rFonts w:ascii="XO Thames" w:hAnsi="XO Thames"/>
    </w:rPr>
  </w:style>
  <w:style w:styleId="Style_11" w:type="paragraph">
    <w:name w:val="heading 3"/>
    <w:next w:val="Style_2"/>
    <w:link w:val="Style_11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Гиперссылка4"/>
    <w:link w:val="Style_12_ch"/>
    <w:rPr>
      <w:color w:val="0000FF"/>
      <w:u w:val="single"/>
    </w:rPr>
  </w:style>
  <w:style w:styleId="Style_12_ch" w:type="character">
    <w:name w:val="Гиперссылка4"/>
    <w:link w:val="Style_12"/>
    <w:rPr>
      <w:color w:val="0000FF"/>
      <w:u w:val="single"/>
    </w:rPr>
  </w:style>
  <w:style w:styleId="Style_13" w:type="paragraph">
    <w:name w:val="Гиперссылка3"/>
    <w:link w:val="Style_13_ch"/>
    <w:rPr>
      <w:color w:val="0000FF"/>
      <w:u w:val="single"/>
    </w:rPr>
  </w:style>
  <w:style w:styleId="Style_13_ch" w:type="character">
    <w:name w:val="Гиперссылка3"/>
    <w:link w:val="Style_13"/>
    <w:rPr>
      <w:color w:val="0000FF"/>
      <w:u w:val="single"/>
    </w:rPr>
  </w:style>
  <w:style w:styleId="Style_14" w:type="paragraph">
    <w:name w:val="Обычный1"/>
    <w:link w:val="Style_14_ch"/>
  </w:style>
  <w:style w:styleId="Style_14_ch" w:type="character">
    <w:name w:val="Обычный1"/>
    <w:link w:val="Style_14"/>
  </w:style>
  <w:style w:styleId="Style_15" w:type="paragraph">
    <w:name w:val="Основной шрифт абзаца3"/>
    <w:link w:val="Style_15_ch"/>
  </w:style>
  <w:style w:styleId="Style_15_ch" w:type="character">
    <w:name w:val="Основной шрифт абзаца3"/>
    <w:link w:val="Style_15"/>
  </w:style>
  <w:style w:styleId="Style_16" w:type="paragraph">
    <w:name w:val="toc 3"/>
    <w:next w:val="Style_2"/>
    <w:link w:val="Style_16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Гиперссылка1"/>
    <w:link w:val="Style_17_ch"/>
    <w:rPr>
      <w:color w:val="0000FF"/>
      <w:u w:val="single"/>
    </w:rPr>
  </w:style>
  <w:style w:styleId="Style_17_ch" w:type="character">
    <w:name w:val="Гиперссылка1"/>
    <w:link w:val="Style_17"/>
    <w:rPr>
      <w:color w:val="0000FF"/>
      <w:u w:val="single"/>
    </w:rPr>
  </w:style>
  <w:style w:styleId="Style_18" w:type="paragraph">
    <w:name w:val="heading 5"/>
    <w:next w:val="Style_2"/>
    <w:link w:val="Style_18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8_ch" w:type="character">
    <w:name w:val="heading 5"/>
    <w:link w:val="Style_18"/>
    <w:rPr>
      <w:rFonts w:ascii="XO Thames" w:hAnsi="XO Thames"/>
      <w:b w:val="1"/>
    </w:rPr>
  </w:style>
  <w:style w:styleId="Style_19" w:type="paragraph">
    <w:name w:val="heading 1"/>
    <w:next w:val="Style_2"/>
    <w:link w:val="Style_19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widowControl w:val="0"/>
      <w:ind w:firstLine="851" w:left="0"/>
      <w:jc w:val="both"/>
    </w:pPr>
    <w:rPr>
      <w:rFonts w:ascii="XO Thames" w:hAnsi="XO Thames"/>
    </w:rPr>
  </w:style>
  <w:style w:styleId="Style_21_ch" w:type="character">
    <w:name w:val="Footnote"/>
    <w:link w:val="Style_21"/>
    <w:rPr>
      <w:rFonts w:ascii="XO Thames" w:hAnsi="XO Thames"/>
    </w:rPr>
  </w:style>
  <w:style w:styleId="Style_22" w:type="paragraph">
    <w:name w:val="toc 1"/>
    <w:next w:val="Style_2"/>
    <w:link w:val="Style_22_ch"/>
    <w:uiPriority w:val="39"/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3" w:type="paragraph">
    <w:name w:val="Основной шрифт абзаца2"/>
    <w:link w:val="Style_23_ch"/>
  </w:style>
  <w:style w:styleId="Style_23_ch" w:type="character">
    <w:name w:val="Основной шрифт абзаца2"/>
    <w:link w:val="Style_23"/>
  </w:style>
  <w:style w:styleId="Style_24" w:type="paragraph">
    <w:name w:val="Обычный1"/>
    <w:link w:val="Style_24_ch"/>
  </w:style>
  <w:style w:styleId="Style_24_ch" w:type="character">
    <w:name w:val="Обычный1"/>
    <w:link w:val="Style_24"/>
  </w:style>
  <w:style w:styleId="Style_25" w:type="paragraph">
    <w:name w:val="toc 9"/>
    <w:next w:val="Style_2"/>
    <w:link w:val="Style_25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Обычный1"/>
    <w:link w:val="Style_26_ch"/>
  </w:style>
  <w:style w:styleId="Style_26_ch" w:type="character">
    <w:name w:val="Обычный1"/>
    <w:link w:val="Style_26"/>
  </w:style>
  <w:style w:styleId="Style_27" w:type="paragraph">
    <w:name w:val="toc 8"/>
    <w:next w:val="Style_2"/>
    <w:link w:val="Style_27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Default Paragraph Font"/>
    <w:link w:val="Style_28_ch"/>
  </w:style>
  <w:style w:styleId="Style_28_ch" w:type="character">
    <w:name w:val="Default Paragraph Font"/>
    <w:link w:val="Style_28"/>
  </w:style>
  <w:style w:styleId="Style_29" w:type="paragraph">
    <w:name w:val="toc 5"/>
    <w:next w:val="Style_2"/>
    <w:link w:val="Style_29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Обычный1"/>
    <w:link w:val="Style_30_ch"/>
  </w:style>
  <w:style w:styleId="Style_30_ch" w:type="character">
    <w:name w:val="Обычный1"/>
    <w:link w:val="Style_30"/>
  </w:style>
  <w:style w:styleId="Style_31" w:type="paragraph">
    <w:name w:val="Subtitle"/>
    <w:next w:val="Style_2"/>
    <w:link w:val="Style_31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Основной шрифт абзаца1"/>
    <w:link w:val="Style_32_ch"/>
  </w:style>
  <w:style w:styleId="Style_32_ch" w:type="character">
    <w:name w:val="Основной шрифт абзаца1"/>
    <w:link w:val="Style_32"/>
  </w:style>
  <w:style w:styleId="Style_33" w:type="paragraph">
    <w:name w:val="Title"/>
    <w:next w:val="Style_2"/>
    <w:link w:val="Style_33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2"/>
    <w:link w:val="Style_34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next w:val="Style_2"/>
    <w:link w:val="Style_35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36" w:type="paragraph">
    <w:name w:val="Гиперссылка2"/>
    <w:link w:val="Style_36_ch"/>
    <w:rPr>
      <w:color w:val="0000FF"/>
      <w:u w:val="single"/>
    </w:rPr>
  </w:style>
  <w:style w:styleId="Style_36_ch" w:type="character">
    <w:name w:val="Гиперссылка2"/>
    <w:link w:val="Style_36"/>
    <w:rPr>
      <w:color w:val="0000FF"/>
      <w:u w:val="single"/>
    </w:rPr>
  </w:style>
  <w:style w:styleId="Style_3" w:type="table">
    <w:name w:val="Сетка таблицы1"/>
    <w:basedOn w:val="Style_4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7" w:type="table">
    <w:name w:val="Table Grid"/>
    <w:basedOn w:val="Style_4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footer2.xml" Type="http://schemas.openxmlformats.org/officeDocument/2006/relationships/foot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2026-06-17T04:12:26Z</dcterms:created>
  <dcterms:modified xsi:type="dcterms:W3CDTF">2026-06-17T04:15:36Z</dcterms:modified>
</cp:coreProperties>
</file>