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488C" w14:textId="77777777" w:rsidR="001C0B45" w:rsidRPr="001C0B45" w:rsidRDefault="001C0B45" w:rsidP="001C0B45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Информация</w:t>
      </w:r>
    </w:p>
    <w:p w14:paraId="2A99F7FB" w14:textId="742B6119" w:rsidR="001C0B45" w:rsidRPr="001C0B45" w:rsidRDefault="001C0B45" w:rsidP="001C0B45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</w:t>
      </w:r>
      <w:r w:rsidR="00E175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proofErr w:type="spellStart"/>
      <w:r w:rsidR="00E175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Саратанского</w:t>
      </w:r>
      <w:proofErr w:type="spellEnd"/>
      <w:proofErr w:type="gramEnd"/>
      <w:r w:rsidR="00E175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 как орган местного самоуправления не принимало участие в международном сотрудничестве, официальных визитов и рабочих поездок руководителей и официальных делегаций не осуществляла.</w:t>
      </w:r>
    </w:p>
    <w:p w14:paraId="6FCB18D8" w14:textId="77777777" w:rsidR="001C0B45" w:rsidRPr="001C0B45" w:rsidRDefault="001C0B45" w:rsidP="001C0B45">
      <w:pPr>
        <w:shd w:val="clear" w:color="auto" w:fill="FFFFFF"/>
        <w:spacing w:before="75" w:after="75" w:line="240" w:lineRule="auto"/>
        <w:outlineLvl w:val="4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1C0B4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Развитие и поддержка предпринимательства</w:t>
      </w:r>
    </w:p>
    <w:p w14:paraId="5D850D4E" w14:textId="3F390401" w:rsidR="001C0B45" w:rsidRPr="001C0B45" w:rsidRDefault="001C0B45" w:rsidP="001C0B45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Указом Президента Российской Федерации от 21.07.2020 № 474 определены национальные цели и стратегические задачи развития Российской Федерации до 2030 года. В целях вовлечения граждан в предпринимательскую деятельность реализуется Национальный проект «Малое и среднее предпринимательство и поддержка индивидуальной предпринимательской инициативы», главной целью которого является увеличение численности занятых в сфере МСП.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Республике Алтай по состоянию на 10 февраля 2021 года численность занятых в сфере МСП, включая индивидуальных предпринимателей и самозанятых граждан (физических лиц – плательщиков налога на профессиональный доход) составила 25,7 тыс. человек (по сравнению аналогичной датой 2020 года численность увеличилась на 6,8%), главным образом, за счет регистрации самозанятых граждан. Следует отметить положительную тенденцию ежемесячного роста количества занятых в сфере МСП, начиная с сентября 2020 года.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 этом, более 3 тысяч субъектов бизнеса осуществляют деятельность в отраслях, отнесенных к пострадавшим в период распространения коронавирусной инфекции – это около 40% от всех субъектов МСП республики.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Правительство Республики Алтай обеспечило реализацию федеральных мер поддержки бизнеса и дополнило региональные меры поддержки новыми инструментами.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Сначала введения ограничительных мер реализована программа по предоставлению безвозмездной финансовой помощи на решение неотложных задач субъектов МСП из наиболее пострадавших отраслей на сохранение уровня оплаты труда.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поддержку поддержка бизнеса выделено около – 264 млн. руб., в том числе: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субсидии на выплату заработной платы и сохранение условий оплаты труда – более 108 млн. руб.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отсрочки и освобождения от уплаты налогов, арендной платы, поддержка микрокредитования – более 133 млн. руб.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субсидии на дезинфекционные мероприятия, в том числе турбизнесу – более 21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млн. руб.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соответствии с поправками, внесенными в налоговые законодательство, наиболее пострадавшие субъекты МСП и некоммерческие организации были освобождены от уплаты налогов, сборов и страховых взносов за 2 квартал 2020 года.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Также для пострадавших МСП предоставлялись налоговые каникулы (за исключением НДС) сроком на 6 месяцев. Для ряда отраслей налоговые каникулы были продлены еще на 3 месяца, т.е. до конца 2020 года, общий срок налоговых каникул составит 9 месяцев.</w:t>
      </w:r>
      <w:r w:rsidR="00E1759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Республике Алтай данной мерой поддержки воспользовались более 900 субъектов малого и среднего предпринимательства, в которых занято более 1 700 человек.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Также в декабре 2020 года приняты поправки в налоговое законодательство с 2021 года, которые направлены на облегчение перехода налогоплательщиков с единого налога на вмененный доход на другие режимы налогообложения. Поправки существенно изменили правила применения и расчета платежей на патентной системе налогообложения.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Перечень видов деятельности, по которым индивидуальный предприниматель может получить патент, существенно расширен (по состоянию на 31 января 2021 года в республике патентную систему налогообложения применяют 1 402 индивидуальных предпринимателей, количество которых увеличилось почти в 3 раза).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целях недопущения резкого роста налоговой нагрузки Законом Республики Алтай установлены пониженные ставки по налогу, взимаемому в связи с применением УСН, для налогоплательщиков, перешедших на применение УСН с ЕНВД, и выбравших в качестве объекта налогообложения «доходы» в размере 1% в 2020 году, 1% в 2021 году, 2% в 2022 году, 4% в 2023 году; по объекту «доходы, уменьшенные на величину расходов» - в размере: 5% в 2020 году, 5% в 2021 году, 8% в 2022 году, 11% в 2023 году.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Кроме того, для дополнительной поддержки в период пандемии данным законом установлены пониженные в два раза налоговые ставки по налогу при УСН на период 2020 года, которые действуют с 1 января.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целях обеспечения устойчивого развития экономики реализованы специальные кредитные программы поддержки занятости: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Уполномоченными банками осуществлялась выдача кредитов пострадавшим СМСП, имеющим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работников,под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2% годовых. Главная особенность программы – при сохранении 90% персонала возврат средств не потребуется. По данной программе в Республике Алтай выдано более 160 кредитов на сумму 240 млн.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рублей.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Кроме того, до 1 октября 2020 года банками предоставлялись беспроцентные кредиты на неотложные нужды (в первую очередь на выплату заработной платы сотрудникам). В рамках реализации программы одобрено около 40 заявок на 75 млн. руб.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Более подробно о мерах поддержки субъектам МСП, реализуемым кредитными организациями, будет озвучено в выступлениях представителей банковского сообщества республики.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июне 2020 года внесены поправки в Закон «О развитии малого и среднего предпринимательства в Российской Федерации», согласно которым отдельные меры господдержки субъектов МСП, а также меры поддержки, предоставляемые АО «Корпорация «МСП», теперь распространяются на физических лиц, применяющих специальный налоговый режим «Налог на профессиональный доход», так называемый «налог для самозанятых». В Республике Алтай режим веден с 1 июля 2020 года. По состоянию на 10 февраля 2021 года в республике зарегистрировано 1 288 самозанятых граждан.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Данный режим позволяет самозанятым легально вести бизнес. Самозанятые могут получить поддержку по продвижению услуг и товаров, проходить различные обучающие программы, в том числе акселерационные и прочие меры поддержки, которые позволят повысить компетенции.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Теперь самозанятые граждане смогут обратиться в центр «Мой бизнес» и бесплатно получить консультацию по вопросам кредитования, налогообложения, бухучета, принять участие в бизнес-миссиях, выставках, ярмарках и прочих мероприятиях, проводимых центром. Кроме того, им станут доступны займы от государственной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микрокредитной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компании, гарантийная поддержка региональной гарантийной организации, а также льготная аренда на офисные помещения бизнес-инкубатора.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Центр «Мой бизнес» – это открытая и доступная инфраструктура поддержки малого и среднего бизнеса. Она ориентирована на помощь предпринимателям, самозанятым и тем, кто только планирует открыть свой бизнес.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Созданный в Республике Алтай центр «Мой бизнес» объединяет на единой площадке функции по предоставлению услуг субъектам МСП в качестве единой «точки доступа», включающий: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Центр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поддержкипредпринимательства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специалисты которого работают с первичными обращениями, проводят консультации по открытию бизнеса и вопросам, возникающим в процессе осуществления предпринимательской деятельности;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 Центр народно-художественных промыслов оказывает содействие мастерам и ремесленникам в становлении и развитии их бизнеса;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инжиниринга способствует внедрению инноваций, модернизации, техническому и технологическому перевооружению предприятий. Центром оказываются услуги промышленного коворкинга по предоставлению в аренду на льготной основе оборудования по переработке лекарственного сырья растительного происхождения, деревообработке, металлообработке и упаковке товарного меда;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инновации в социальной сфере ориентирован на развитие социального предпринимательства в регионе.</w:t>
      </w:r>
    </w:p>
    <w:p w14:paraId="545C4679" w14:textId="77777777" w:rsidR="001C0B45" w:rsidRPr="001C0B45" w:rsidRDefault="001C0B45" w:rsidP="001C0B45">
      <w:pPr>
        <w:shd w:val="clear" w:color="auto" w:fill="FFFFFF"/>
        <w:spacing w:after="150" w:line="390" w:lineRule="atLeas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течение 2020 года по перечисленным направлениям в центре «Мой бизнес» оказано 1 678 услуг (155% от плана), получили поддержку 923 субъекта МСП (с учетом уникальных субъектов МСП, то есть получающие услугу впервые) (287% от плана), а также 493 физических лица (также с учетом уникальности), заинтересованных в начале осуществления предпринимательской деятельности (147% от плана). Доля субъектов МСП, охваченных услугами центра «Мой бизнес» составила 11,9% от общего количества зарегистрированных в Едином реестре субъектов МСП республики (при плане 4,0%).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текущую структуру Центра Мой бизнес входят также: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Центр поддержки экспорта, созданный во 2-м квартале 2019 года, который нацелен на реализацию мер государственной поддержки экспортной деятельности. С 12 января 2021 года ЦПЭ осуществляет деятельность в форме автономной некоммерческой организации;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• Бизнес-инкубатор, созданный в 2009 году в целях предоставления начинающим предпринимателям в аренду офисных помещений сроком до 3-х лет на льготных условиях. В 2020 году 23 субъектам МСП предоставлено помещений общей площадью 227,25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кв.м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Фонд поддержки МСП базе которого функционируют микрофинансовая организация, гарантийная организация и Фонд развития промышленности;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Специалисты МФЦ, предоставляющие услуги для бизнеса;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Отдел сопровождения инвестиционных проектов по принципу «одного окна» – от стадии бизнес-идеи до завершения проекта.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Центре поддержки экспорта в 2020 году услуги получили 52 субъекта МСП, 4 экспортера заключили экспортные контракты, объем поддержанного экспорта субъектов МСП Республики Алтай составил 2,545 млн. долларов США.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Наиболее эффективный инструмент поддержки предпринимательства, в части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доступности финансовых ресурсов для субъектов бизнеса, зарегистрированных и осуществляющих деятельность на территории Республики Алтай– это микрозаймы Фонда поддержки малого и среднего предпринимательства РА. Фондом значительно упрощен порядок предоставления документов и рассмотрения заявок на получение микрозайма. Кроме того, расширена линейка кредитных продуктов, снижены процентные ставки.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по проекту Фондом выдано 232 микрозайма на 260 млн. рублей. Количество активных займов на конец года составило 274 шт. (140,5% от плана), сумма активных займов составила 237 млн. рублей. По сравнению с 2019 годом объем выданных займов увеличился почти в 2,5 раза.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Используя поддержку, оказанную Фондом, предпринимателями Республики Алтай за 2020 год создано 181 и сохранено 3 644 рабочих места.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На базе Фонда в декабре 2019 года создана региональная гарантийная организация, работа которой начата с марта 2020 года после прохождения аккредитации в Корпорации МСП. Региональная гарантийная организация обеспечивает обязательства субъектов МСП перед кредитными организациями и линзовыми компаниями.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2020 году РГО выдано 2 поручительства на сумму 9 млн. руб., размер поддержанных банковских кредитов составил 96 млн. рублей.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Следует отметить, что под руководством Главы Республики Алтай, Правительством Республики Алтай совместно с Минэкономразвития Российской Федерации разработан и утвержден Индивидуальной план социально-экономического развития Республики Алтай до 2024 года. В перечне мероприятий программы предусмотрено дальнейшее пополнение капитала региональной гарантийной организации.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Еще одним эффективным инструментом поддержки бизнеса станет агропромышленный парк, строящийся в Майминском районе, который позволит обеспечить все необходимые условия для производства и переработки продукции с брендом Республики Алтай. Местные товаропроизводители получат возможность обеспечить хранение и реализацию продукции под единым брендом. Им будет предоставлен необходимый комплекс оборудования. Кроме того, на данной площадке планируется проведение мероприятий по продвижению продукции для гостей региона и представителей бизнес-сообщества. На площадке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агропромпарка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организована централизованная переработка сельскохозяйственной продукции, лекарственного сырья, дикоросов. В планах и производство напитков, розлив питьевой воды.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Проект предполагает создание на одной площадке предприятий по переработке 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мяса, агросырья и дикоросов (папоротника, кедрового ореха, черемши), меда (260 тонн ежегодно), а также производство напитков (650 тыс. литров ежегодно). Доступ к производственным площадям и инфраструктуре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агропромпарка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будет обеспечен не менее 10 резидентам (с планируемым годовым оборотом более 260 млн. руб. и созданием 166 рабочих мест).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Что касается промышленности, то стоит отметить, что Республика Алтай сохраняет лидерство по СФО по индексу промышленного производства (за 11 месяцев 2020 года он составил более 120% к аналогичному периоду 2019 года).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Отдельно следует отметить, что с целью снижения порога доступности участия субъектов малого и среднего предпринимательства, осуществляющих деятельность в сфере промышленности, в индивидуальной программе социально-экономического развития Республики Алтай оптимизированы мероприятия по созданию индустриальных (промышленных) парков и включено мероприятие по созданию промышленных площадок.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Данное изменение позволит получить доступ предприятий промышленности к мерам поддержки в части создания инфраструктуры, модернизации оборудования, компенсации части затрат на создание капитальных объектов строительства, разработку проектной документации. Целью такой работы является не только поддержка на стадии создания промышленных площадок, но и их развитие, «доращивание» до уровня индустриальных (промышленных) парков, технопарков.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рамках имущественной поддержки предоставляется освобождение и отсрочки по арендной плате за государственное и муниципальное имущество субъектам МСП и системообразующим организациям.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За 2020 года суммарный объем отсрочки/освобождения по государственному имуществу субъектам МСП составил около 60 тыс. руб., иным арендаторам 1 500 тыс. руб. Суммарный объем отсрочки/освобождения по муниципальному имуществу составил 250 тыс. руб.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 учетом новой экономической реальности Минэкономразвития России разработана новая редакция паспорта национального проекта «Малое и среднее предпринимательства и поддержка индивидуальной предпринимательской </w:t>
      </w:r>
      <w:proofErr w:type="spellStart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инициативы».Основная</w:t>
      </w:r>
      <w:proofErr w:type="spellEnd"/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задача обновленного до 2030 года нацпроекта – оказание поддержки на каждой стадии жизненного цикла бизнеса.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Приоритетами нацпроекта являются: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благоприятных условий для работы самозанятых;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условий для легкого старта и комфортного ведения бизнеса;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расширение мер поддержки для социальных предприятий;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• акселерация субъектов МСП, направленная на комплексную поддержку действующих предпринимателей, планирующих рост своего бизнеса;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• создание цифровой платформы МСП для функционирования единого информационного пространства для субъектов МСП, а также физических лиц, желающих начать предпринимательскую деятельность.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Основная задача обновленного до 2030 года нацпроекта – принцип оказания поддержки на каждой стадии жизненного цикла бизнеса: с момента возникновения идеи создания бизнеса и регистрации предпринимателя и самозанятого до выхода на уровень развития, предполагающий интеграцию в более крупные единицы бизнеса.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В новой редакции нацпроекта усилены меры поддержки самозанятых граждан, социальных предприятий, особое внимание будет уделено СМСП, готовым к росту своего бизнеса, поэтому услуги, оказываемые Центром «Мой бизнес» предпринимателю, будут комплексными и направленными на укрепление его позиций на рынке.</w:t>
      </w:r>
      <w:r w:rsidRPr="001C0B4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Правительством Республики Алтай организована и проводится работа по созданию благоприятных условий для развития малого и среднего предпринимательства и прилагающих все усилия по сохранению рабочих мест в соответствии с общими принципами Указа Президента России.</w:t>
      </w:r>
    </w:p>
    <w:p w14:paraId="73086154" w14:textId="77777777" w:rsidR="00000000" w:rsidRDefault="00000000"/>
    <w:sectPr w:rsidR="00B3159B" w:rsidSect="00417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0B45"/>
    <w:rsid w:val="001C0B45"/>
    <w:rsid w:val="002F53FB"/>
    <w:rsid w:val="00417777"/>
    <w:rsid w:val="007D7333"/>
    <w:rsid w:val="00E17592"/>
    <w:rsid w:val="00EB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6258A"/>
  <w15:docId w15:val="{B2EEA2F8-572A-46D3-AFB5-C7ADB7A6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777"/>
  </w:style>
  <w:style w:type="paragraph" w:styleId="5">
    <w:name w:val="heading 5"/>
    <w:basedOn w:val="a"/>
    <w:link w:val="50"/>
    <w:uiPriority w:val="9"/>
    <w:qFormat/>
    <w:rsid w:val="001C0B4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C0B4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1C0B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75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2236</Words>
  <Characters>12750</Characters>
  <Application>Microsoft Office Word</Application>
  <DocSecurity>0</DocSecurity>
  <Lines>106</Lines>
  <Paragraphs>29</Paragraphs>
  <ScaleCrop>false</ScaleCrop>
  <Company>Home</Company>
  <LinksUpToDate>false</LinksUpToDate>
  <CharactersWithSpaces>14957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Пользователь</cp:lastModifiedBy>
  <cp:revision>4</cp:revision>
  <dcterms:created xsi:type="dcterms:W3CDTF">2025-02-27T02:48:00Z</dcterms:created>
  <dcterms:modified xsi:type="dcterms:W3CDTF">2025-03-09T08:25:00Z</dcterms:modified>
</cp:coreProperties>
</file>