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427B" w14:textId="007F0426" w:rsidR="00A566E6" w:rsidRPr="00A566E6" w:rsidRDefault="005630B9" w:rsidP="00A566E6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              </w:t>
      </w:r>
      <w:r w:rsidR="00A566E6" w:rsidRPr="00A566E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Информация</w:t>
      </w:r>
    </w:p>
    <w:p w14:paraId="0815AE78" w14:textId="51B80F57" w:rsidR="00A566E6" w:rsidRPr="00A566E6" w:rsidRDefault="005630B9" w:rsidP="00A566E6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</w:t>
      </w:r>
      <w:r w:rsidR="00A566E6" w:rsidRPr="00A566E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Развитие и поддержка предпринимательства</w:t>
      </w:r>
    </w:p>
    <w:p w14:paraId="42D2E020" w14:textId="23CECC9F" w:rsidR="00A566E6" w:rsidRPr="00A566E6" w:rsidRDefault="00A566E6" w:rsidP="00A566E6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Указом Президента Российской Федерации от 21.07.2020 № 474 определены национальные цели и стратегические задачи развития Российской Федерации до 2030 года. В целях вовлечения граждан в предпринимательскую деятельность реализуется Национальный проект «Малое и среднее предпринимательство и поддержка индивидуальной предпринимательской инициативы», главной целью которого является увеличение численности занятых в сфере МСП.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Республике Алтай по состоянию на 10 февраля 2021 года численность занятых в сфере МСП, включая индивидуальных предпринимателей и самозанятых граждан (физических лиц – плательщиков налога на профессиональный доход) составила 25,7 тыс. человек (по сравнению аналогичной датой 2020 года численность увеличилась на 6,8%), главным образом, за счет регистрации самозанятых граждан. Следует отметить положительную тенденцию ежемесячного роста количества занятых в сфере МСП, начиная с сентября 2020 года.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 этом, более 3 тысяч субъектов бизнеса осуществляют деятельность в отраслях, отнесенных к пострадавшим в период распространения коронавирусной инфекции – это около 40% от всех субъектов МСП республики.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2020 году Правительство Республики Алтай обеспечило реализацию федеральных мер поддержки бизнеса и дополнило региональные меры поддержки новыми инструментами.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Сначала введения ограничительных мер реализована программа по предоставлению безвозмездной финансовой помощи на решение неотложных задач субъектов МСП из наиболее пострадавших отраслей на сохранение уровня оплаты труда.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поддержку поддержка бизнеса выделено около – 264 млн. руб., в том числе: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субсидии на выплату заработной платы и сохранение условий оплаты труда – более 108 млн. руб.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отсрочки и освобождения от уплаты налогов, арендной платы, поддержка микрокредитования – более 133 млн. руб.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субсидии на дезинфекционные мероприятия, в том числе турбизнесу – более 21 млн. руб.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соответствии с поправками, внесенными в налоговые законодательство, наиболее пострадавшие субъекты МСП и некоммерческие организации были освобождены от уплаты налогов, сборов и страховых взносов за 2 квартал 2020 года.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Также для пострадавших МСП предоставлялись налоговые каникулы (за исключением НДС) сроком на 6 месяцев. Для ряда отраслей налоговые каникулы были продлены еще на 3 месяца, т.е. до конца 2020 года, общий срок налоговых каникул составит 9 </w:t>
      </w:r>
      <w:proofErr w:type="spellStart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месяцев.В</w:t>
      </w:r>
      <w:proofErr w:type="spellEnd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Республике Алтай данной мерой поддержки воспользовались более 900 субъектов малого и среднего предпринимательства, в которых занято более 1 700 человек.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Также в декабре 2020 года приняты поправки в налоговое законодательство с 2021 года, которые направлены на облегчение перехода налогоплательщиков с единого налога на вмененный доход на другие режимы налогообложения. Поправки существенно изменили правила применения и расчета платежей на патентной системе налогообложения.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Перечень видов деятельности, по которым индивидуальный предприниматель может получить патент, существенно расширен (по состоянию на 31 января 2021 года в республике патентную систему налогообложения применяют 1 402 индивидуальных предпринимателей, количество которых увеличилось почти в 3 раза).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целях недопущения резкого роста налоговой нагрузки Законом Республики Алтай установлены пониженные ставки по налогу, взимаемому в связи с применением УСН, для налогоплательщиков, перешедших на применение УСН с ЕНВД, и выбравших в качестве объекта налогообложения «доходы» в размере 1% в 2020 году, 1% в 2021 году, 2% в 2022 году, 4% в 2023 году; по объекту «доходы, уменьшенные на величину расходов» - в размере: 5% в 2020 году, 5% в 2021 году, 8% в 2022 году, 11% в 2023 году.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Кроме того, для дополнительной поддержки в период пандемии данным законом установлены пониженные в два раза налоговые ставки по налогу при УСН на период 2020 года, которые действуют с 1 января.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целях обеспечения устойчивого развития экономики реализованы специальные кредитные программы поддержки занятости: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Уполномоченными банками осуществлялась выдача кредитов пострадавшим СМСП, имеющим </w:t>
      </w:r>
      <w:proofErr w:type="spellStart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работников,под</w:t>
      </w:r>
      <w:proofErr w:type="spellEnd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2% годовых. Главная особенность программы – при сохранении 90% персонала возврат средств не потребуется. По данной программе в Республике Алтай выдано более 160 кредитов на сумму 240 млн. рублей.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Кроме того, до 1 октября 2020 года банками предоставлялись беспроцентные кредиты на неотложные нужды (в первую очередь на выплату заработной платы сотрудникам). В рамках реализации программы одобрено около 40 заявок на 75 млн. руб.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Более подробно о мерах поддержки субъектам МСП, реализуемым кредитными организациями, будет озвучено в выступлениях представителей банковского сообщества республики.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июне 2020 года внесены поправки в Закон «О развитии малого и среднего предпринимательства в Российской Федерации», согласно которым отдельные меры господдержки субъектов МСП, а также меры поддержки, предоставляемые АО «Корпорация «МСП», теперь распространяются на физических лиц, применяющих специальный налоговый режим «Налог на профессиональный доход», так называемый «налог для самозанятых». В Республике Алтай режим веден с 1 июля 2020 года. По состоянию на 10 февраля 2021 года в республике зарегистрировано 1 288 самозанятых граждан.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Данный режим позволяет самозанятым легально вести бизнес. Самозанятые могут получить поддержку по продвижению услуг и товаров, проходить различные обучающие программы, в том числе акселерационные и прочие меры поддержки, которые позволят повысить компетенции.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Теперь самозанятые граждане смогут обратиться в центр «Мой бизнес» и бесплатно получить консультацию по вопросам кредитования, налогообложения, бухучета, принять участие в бизнес-миссиях, выставках, ярмарках и прочих мероприятиях, проводимых центром. Кроме того, им станут доступны займы от государственной </w:t>
      </w:r>
      <w:proofErr w:type="spellStart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микрокредитной</w:t>
      </w:r>
      <w:proofErr w:type="spellEnd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компании, гарантийная поддержка региональной гарантийной организации, а также льготная аренда на офисные помещения бизнес-инкубатора.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Центр «Мой бизнес» – это открытая и доступная инфраструктура поддержки малого и среднего бизнеса. Она ориентирована на помощь предпринимателям, самозанятым и тем, кто только планирует открыть свой бизнес.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Созданный в Республике Алтай центр «Мой бизнес» объединяет на единой площадке функции по предоставлению услуг субъектам МСП в качестве единой «точки доступа», включающий: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поддержки</w:t>
      </w:r>
      <w:r w:rsidR="00563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предпринимательства, специалисты которого работают с первичными обращениями, проводят консультации по открытию бизнеса и вопросам, возникающим в процессе осуществления предпринимательской деятельности;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народно-художественных промыслов оказывает содействие мастерам и ремесленникам в становлении и развитии их бизнеса;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Центр инжиниринга способствует внедрению инноваций, модернизации, техническому и технологическому перевооружению предприятий. Центром оказываются услуги промышленного коворкинга по предоставлению в аренду на 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льготной основе оборудования по переработке лекарственного сырья растительного происхождения, деревообработке, металлообработке и упаковке товарного меда;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инновации в социальной сфере ориентирован на развитие социального предпринимательства в регионе.</w:t>
      </w:r>
    </w:p>
    <w:p w14:paraId="2EECFDBF" w14:textId="77777777" w:rsidR="00A566E6" w:rsidRPr="00A566E6" w:rsidRDefault="00A566E6" w:rsidP="00A566E6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2020 года по перечисленным направлениям в центре «Мой бизнес» оказано 1 678 услуг (155% от плана), получили поддержку 923 субъекта МСП (с учетом уникальных субъектов МСП, то есть получающие услугу впервые) (287% от плана), а также 493 физических лица (также с учетом уникальности), заинтересованных в начале осуществления предпринимательской деятельности (147% от плана). Доля субъектов МСП, охваченных услугами центра «Мой бизнес» составила 11,9% от общего количества зарегистрированных в Едином реестре субъектов МСП республики (при плане 4,0%).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текущую структуру Центра Мой бизнес входят также: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поддержки экспорта, созданный во 2-м квартале 2019 года, который нацелен на реализацию мер государственной поддержки экспортной деятельности. С 12 января 2021 года ЦПЭ осуществляет деятельность в форме автономной некоммерческой организации;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Бизнес-инкубатор, созданный в 2009 году в целях предоставления начинающим предпринимателям в аренду офисных помещений сроком до 3-х лет на льготных условиях. В 2020 году 23 субъектам МСП предоставлено помещений общей площадью 227,25 кв.м;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Фонд поддержки МСП базе которого функционируют микрофинансовая организация, гарантийная организация и Фонд развития промышленности;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Специалисты МФЦ, предоставляющие услуги для бизнеса;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Отдел сопровождения инвестиционных проектов по принципу «одного окна» – от стадии бизнес-идеи до завершения проекта.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Центре поддержки экспорта в 2020 году услуги получили 52 субъекта МСП, 4 экспортера заключили экспортные контракты, объем поддержанного экспорта субъектов МСП Республики Алтай составил 2,545 млн. долларов США.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Наиболее эффективный инструмент поддержки предпринимательства, в части доступности финансовых ресурсов для субъектов бизнеса, зарегистрированных и осуществляющих деятельность на территории Республики Алтай– это микрозаймы Фонда поддержки малого и среднего предпринимательства РА. Фондом значительно упрощен порядок предоставления документов и рассмотрения заявок на получение микрозайма. Кроме того, расширена линейка 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кредитных продуктов, снижены процентные ставки.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2020 году по проекту Фондом выдано 232 микрозайма на 260 млн. рублей. Количество активных займов на конец года составило 274 шт. (140,5% от плана), сумма активных займов составила 237 млн. рублей. По сравнению с 2019 годом объем выданных займов увеличился почти в 2,5 раза.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Используя поддержку, оказанную Фондом, предпринимателями Республики Алтай за 2020 год создано 181 и сохранено 3 644 рабочих места.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базе Фонда в декабре 2019 года создана региональная гарантийная организация, работа которой начата с марта 2020 года после прохождения аккредитации в Корпорации МСП. Региональная гарантийная организация обеспечивает обязательства субъектов МСП перед кредитными организациями и линзовыми компаниями.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2020 году РГО выдано 2 поручительства на сумму 9 млн. руб., размер поддержанных банковских кредитов составил 96 млн. рублей.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Следует отметить, что под руководством Главы Республики Алтай, Правительством Республики Алтай совместно с Минэкономразвития Российской Федерации разработан и утвержден Индивидуальной план социально-экономического развития Республики Алтай до 2024 года. В перечне мероприятий программы предусмотрено дальнейшее пополнение капитала региональной гарантийной организации.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Еще одним эффективным инструментом поддержки бизнеса станет агропромышленный парк, строящийся в Майминском районе, который позволит обеспечить все необходимые условия для производства и переработки продукции с брендом Республики Алтай. Местные товаропроизводители получат возможность обеспечить хранение и реализацию продукции под единым брендом. Им будет предоставлен необходимый комплекс оборудования. Кроме того, на данной площадке планируется проведение мероприятий по продвижению продукции для гостей региона и представителей бизнес-сообщества. На площадке </w:t>
      </w:r>
      <w:proofErr w:type="spellStart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агропромпарка</w:t>
      </w:r>
      <w:proofErr w:type="spellEnd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организована централизованная переработка сельскохозяйственной продукции, лекарственного сырья, дикоросов. В планах и производство напитков, розлив питьевой воды.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Проект предполагает создание на одной площадке предприятий по переработке мяса, агросырья и дикоросов (папоротника, кедрового ореха, черемши), меда (260 тонн ежегодно), а также производство напитков (650 тыс. литров ежегодно). Доступ к производственным площадям и инфраструктуре </w:t>
      </w:r>
      <w:proofErr w:type="spellStart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агропромпарка</w:t>
      </w:r>
      <w:proofErr w:type="spellEnd"/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обеспечен не менее 10 резидентам (с планируемым годовым оборотом более 260 млн. руб. и созданием 166 рабочих мест).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Что касается промышленности, то стоит отметить, что Республика Алтай сохраняет лидерство по СФО по индексу промышленного производства (за 11 месяцев 2020 года он составил более 120% к аналогичному периоду 2019 года).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Отдельно следует отметить, что с целью снижения порога доступности участия субъектов малого и среднего предпринимательства, осуществляющих деятельность в сфере промышленности, в индивидуальной программе социально-экономического развития Республики Алтай оптимизированы мероприятия по созданию индустриальных (промышленных) парков и включено мероприятие по созданию промышленных площадок.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Данное изменение позволит получить доступ предприятий промышленности к мерам поддержки в части создания инфраструктуры, модернизации оборудования, компенсации части затрат на создание капитальных объектов строительства, разработку проектной документации. Целью такой работы является не только поддержка на стадии создания промышленных площадок, но и их развитие, «доращивание» до уровня индустриальных (промышленных) парков, технопарков.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рамках имущественной поддержки предоставляется освобождение и отсрочки по арендной плате за государственное и муниципальное имущество субъектам МСП и системообразующим организациям.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За 2020 года суммарный объем отсрочки/освобождения по государственному имуществу субъектам МСП составил около 60 тыс. руб., иным арендаторам 1 500 тыс. руб. Суммарный объем отсрочки/освобождения по муниципальному имуществу составил 250 тыс. руб.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учетом новой экономической реальности Минэкономразвития России разработана новая редакция паспорта национального проекта «Малое и среднее предпринимательства и поддержка индивидуальной предпринимательской инициативы».Основная задача обновленного до 2030 года нацпроекта – оказание поддержки на каждой стадии жизненного цикла бизнеса.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Приоритетами нацпроекта являются: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создание благоприятных условий для работы самозанятых;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создание условий для легкого старта и комфортного ведения бизнеса;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расширение мер поддержки для социальных предприятий;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акселерация субъектов МСП, направленная на комплексную поддержку действующих предпринимателей, планирующих рост своего бизнеса;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создание цифровой платформы МСП для функционирования единого информационного пространства для субъектов МСП, а также физических лиц, желающих начать предпринимательскую деятельность.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Основная задача обновленного до 2030 года нацпроекта – принцип оказания поддержки на каждой стадии жизненного цикла бизнеса: с момента возникновения идеи создания бизнеса и регистрации предпринимателя и самозанятого до выхода на уровень развития, предполагающий интеграцию в более крупные единицы бизнеса.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новой редакции нацпроекта усилены меры поддержки самозанятых граждан, социальных предприятий, особое внимание будет уделено СМСП, готовым к росту своего бизнеса, поэтому услуги, оказываемые Центром «Мой бизнес» предпринимателю, будут комплексными и направленными на укрепление его позиций на рынке.</w:t>
      </w:r>
      <w:r w:rsidRPr="00A566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Правительством Республики Алтай организована и проводится работа по созданию благоприятных условий для развития малого и среднего предпринимательства и прилагающих все усилия по сохранению рабочих мест в соответствии с общими принципами Указа Президента России.</w:t>
      </w:r>
    </w:p>
    <w:p w14:paraId="54CF6539" w14:textId="77777777" w:rsidR="00A566E6" w:rsidRPr="00A566E6" w:rsidRDefault="00A566E6" w:rsidP="00A566E6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566E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Инструменты поддержки и развития бизнеса в Республике Алтай</w:t>
      </w:r>
    </w:p>
    <w:p w14:paraId="336B1792" w14:textId="77777777" w:rsidR="00A566E6" w:rsidRPr="00A566E6" w:rsidRDefault="00A566E6" w:rsidP="00A566E6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hyperlink r:id="rId4" w:tgtFrame="_blank" w:tooltip="инмтрук" w:history="1">
        <w:r w:rsidRPr="00A566E6">
          <w:rPr>
            <w:rFonts w:ascii="Arial" w:eastAsia="Times New Roman" w:hAnsi="Arial" w:cs="Arial"/>
            <w:color w:val="000000"/>
            <w:sz w:val="27"/>
            <w:lang w:eastAsia="ru-RU"/>
          </w:rPr>
          <w:t>Инструменты поддержки и развития бизнеса в Республике Алтай</w:t>
        </w:r>
      </w:hyperlink>
    </w:p>
    <w:p w14:paraId="2E740A0A" w14:textId="77777777" w:rsidR="00A566E6" w:rsidRPr="00A566E6" w:rsidRDefault="00A566E6" w:rsidP="00A566E6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hyperlink r:id="rId5" w:tgtFrame="_blank" w:tooltip="инструкция 2" w:history="1">
        <w:r w:rsidRPr="00A566E6">
          <w:rPr>
            <w:rFonts w:ascii="Arial" w:eastAsia="Times New Roman" w:hAnsi="Arial" w:cs="Arial"/>
            <w:color w:val="000000"/>
            <w:sz w:val="27"/>
            <w:lang w:eastAsia="ru-RU"/>
          </w:rPr>
          <w:t>Виды финансовой поддержки субъектов малого и среднего предпринимательства, реализуемые на территории Республики Алтай</w:t>
        </w:r>
      </w:hyperlink>
    </w:p>
    <w:p w14:paraId="34B1FED8" w14:textId="77777777" w:rsidR="00000000" w:rsidRDefault="00000000"/>
    <w:sectPr w:rsidR="00B3159B" w:rsidSect="00B4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6E6"/>
    <w:rsid w:val="002F53FB"/>
    <w:rsid w:val="005630B9"/>
    <w:rsid w:val="00A566E6"/>
    <w:rsid w:val="00AC25D6"/>
    <w:rsid w:val="00B42B47"/>
    <w:rsid w:val="00EB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C616"/>
  <w15:docId w15:val="{B72CA7F8-8214-418A-8CFB-2888B5BA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B47"/>
  </w:style>
  <w:style w:type="paragraph" w:styleId="5">
    <w:name w:val="heading 5"/>
    <w:basedOn w:val="a"/>
    <w:link w:val="50"/>
    <w:uiPriority w:val="9"/>
    <w:qFormat/>
    <w:rsid w:val="00A566E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566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56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6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5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ltai-republic.ru/bitrix/tools/pixelcraft.document/download.php?action=download&amp;hash=WyYZLhgIChM9X1oHAys2ERp8KBcUEhwBCCwHUkkxHhAQMwgoGA4KCxZcXxoWMzRbGiYoCB8EDSwGKwNfF28cERI," TargetMode="External"/><Relationship Id="rId4" Type="http://schemas.openxmlformats.org/officeDocument/2006/relationships/hyperlink" Target="https://altai-republic.ru/bitrix/tools/pixelcraft.document/download.php?action=download&amp;hash=WyYZLhgIChM9X1oHAys2ERp8KBcUEhwBCCwHUkkxHhAQMwgoGA4KCxZcXxoWMzRbGiYoCB8EDSwGKwNfF28cERI,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2315</Words>
  <Characters>13196</Characters>
  <Application>Microsoft Office Word</Application>
  <DocSecurity>0</DocSecurity>
  <Lines>109</Lines>
  <Paragraphs>30</Paragraphs>
  <ScaleCrop>false</ScaleCrop>
  <Company>Home</Company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Пользователь</cp:lastModifiedBy>
  <cp:revision>4</cp:revision>
  <dcterms:created xsi:type="dcterms:W3CDTF">2025-02-27T03:00:00Z</dcterms:created>
  <dcterms:modified xsi:type="dcterms:W3CDTF">2025-03-20T03:37:00Z</dcterms:modified>
</cp:coreProperties>
</file>