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C6E" w:rsidRPr="001D4C6E" w:rsidRDefault="001D4C6E" w:rsidP="001D4C6E">
      <w:pPr>
        <w:spacing w:after="0" w:line="240" w:lineRule="auto"/>
        <w:jc w:val="center"/>
        <w:outlineLvl w:val="1"/>
        <w:rPr>
          <w:rFonts w:ascii="Arial" w:eastAsia="Times New Roman" w:hAnsi="Arial" w:cs="Arial"/>
          <w:caps/>
          <w:color w:val="004177"/>
          <w:sz w:val="43"/>
          <w:szCs w:val="43"/>
          <w:lang w:eastAsia="ru-RU"/>
        </w:rPr>
      </w:pPr>
      <w:r w:rsidRPr="001D4C6E">
        <w:rPr>
          <w:rFonts w:ascii="Arial" w:eastAsia="Times New Roman" w:hAnsi="Arial" w:cs="Arial"/>
          <w:caps/>
          <w:color w:val="004177"/>
          <w:sz w:val="43"/>
          <w:szCs w:val="43"/>
          <w:lang w:eastAsia="ru-RU"/>
        </w:rPr>
        <w:t>АНТИКОРРУПЦИОННАЯ ЭКСПЕРТИЗА</w:t>
      </w:r>
    </w:p>
    <w:p w:rsidR="001D4C6E" w:rsidRPr="001D4C6E" w:rsidRDefault="001D4C6E" w:rsidP="001D4C6E">
      <w:pPr>
        <w:spacing w:after="0" w:line="240" w:lineRule="auto"/>
        <w:jc w:val="center"/>
        <w:outlineLvl w:val="2"/>
        <w:rPr>
          <w:rFonts w:ascii="Arial" w:eastAsia="Times New Roman" w:hAnsi="Arial" w:cs="Arial"/>
          <w:caps/>
          <w:color w:val="5E64CD"/>
          <w:sz w:val="38"/>
          <w:szCs w:val="38"/>
          <w:lang w:eastAsia="ru-RU"/>
        </w:rPr>
      </w:pPr>
      <w:r w:rsidRPr="001D4C6E">
        <w:rPr>
          <w:rFonts w:ascii="Arial" w:eastAsia="Times New Roman" w:hAnsi="Arial" w:cs="Arial"/>
          <w:caps/>
          <w:color w:val="5E64CD"/>
          <w:sz w:val="38"/>
          <w:szCs w:val="38"/>
          <w:lang w:eastAsia="ru-RU"/>
        </w:rPr>
        <w:t>АНТИКОРРУПЦИОННАЯ ЭКСПЕРТИЗА НОРМАТИВНЫХ ПРАВОВЫХ АКТОВ</w:t>
      </w:r>
    </w:p>
    <w:p w:rsidR="001D4C6E" w:rsidRP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  <w:proofErr w:type="spellStart"/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>Антикоррупционная</w:t>
      </w:r>
      <w:proofErr w:type="spellEnd"/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 xml:space="preserve"> экспертиза в современном российском государстве является обязательной процедурой, которая способствует пресечению различных злоупотреблений и коррупции, повышению качества нормативно-правового регулирования, обеспечению законности и правопорядка, верховенства права и защиты частных и публичных интересов.</w:t>
      </w:r>
    </w:p>
    <w:p w:rsidR="001D4C6E" w:rsidRPr="001D4C6E" w:rsidRDefault="001D4C6E" w:rsidP="001D4C6E">
      <w:pPr>
        <w:spacing w:after="0" w:line="240" w:lineRule="auto"/>
        <w:jc w:val="center"/>
        <w:outlineLvl w:val="2"/>
        <w:rPr>
          <w:rFonts w:ascii="Arial" w:eastAsia="Times New Roman" w:hAnsi="Arial" w:cs="Arial"/>
          <w:caps/>
          <w:color w:val="5E64CD"/>
          <w:sz w:val="38"/>
          <w:szCs w:val="38"/>
          <w:lang w:eastAsia="ru-RU"/>
        </w:rPr>
      </w:pPr>
      <w:r w:rsidRPr="001D4C6E">
        <w:rPr>
          <w:rFonts w:ascii="Arial" w:eastAsia="Times New Roman" w:hAnsi="Arial" w:cs="Arial"/>
          <w:caps/>
          <w:color w:val="5E64CD"/>
          <w:sz w:val="38"/>
          <w:szCs w:val="38"/>
          <w:lang w:eastAsia="ru-RU"/>
        </w:rPr>
        <w:t>ПОНЯТИЕ АНТИКОРРУПЦИОННОЙ ЭКСПЕРТИЗЫ</w:t>
      </w:r>
    </w:p>
    <w:p w:rsidR="001D4C6E" w:rsidRP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  <w:proofErr w:type="spellStart"/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>Антикоррупционная</w:t>
      </w:r>
      <w:proofErr w:type="spellEnd"/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 xml:space="preserve"> экспертиза представляет собой деятельность уполномоченных субъектов по проверке нормативных предписаний действующего законодательства РФ и проектов нормативных правовых актов с целью выявления и устранения </w:t>
      </w:r>
      <w:proofErr w:type="spellStart"/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>коррупциогенных</w:t>
      </w:r>
      <w:proofErr w:type="spellEnd"/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 xml:space="preserve"> факторов, обеспечения законности и правопорядка. </w:t>
      </w:r>
      <w:proofErr w:type="gramStart"/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 xml:space="preserve">В соответствии с п. 1 ст. 2 Федерального закона от 17.07.2009 N 172-ФЗ "Об </w:t>
      </w:r>
      <w:proofErr w:type="spellStart"/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>антикоррупционной</w:t>
      </w:r>
      <w:proofErr w:type="spellEnd"/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 xml:space="preserve"> экспертизе нормативных правовых актов и проектов нормативных правовых актов" (далее - Закон N 172-ФЗ) проведение экспертизы является обязательным, поэтому при уклонении соответствующего государственного или муниципального органа от такой экспертизы с заявлением в суд о признании незаконным бездействия и возложении обязанности ее провести может обратиться прокурор.</w:t>
      </w:r>
      <w:proofErr w:type="gramEnd"/>
    </w:p>
    <w:p w:rsidR="001D4C6E" w:rsidRP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>Основания и порядок ее проведения предусмотрены Законом N 172-ФЗ. Экспертизе подлежат как проекты нормативных правовых актов, так и сами нормативные правовые акты (</w:t>
      </w:r>
      <w:proofErr w:type="gramStart"/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>ч</w:t>
      </w:r>
      <w:proofErr w:type="gramEnd"/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>. 1 ст. 1 Закона N 172-ФЗ).</w:t>
      </w:r>
    </w:p>
    <w:p w:rsidR="001D4C6E" w:rsidRPr="001D4C6E" w:rsidRDefault="001D4C6E" w:rsidP="001D4C6E">
      <w:pPr>
        <w:spacing w:after="0" w:line="240" w:lineRule="auto"/>
        <w:jc w:val="center"/>
        <w:outlineLvl w:val="2"/>
        <w:rPr>
          <w:rFonts w:ascii="Arial" w:eastAsia="Times New Roman" w:hAnsi="Arial" w:cs="Arial"/>
          <w:caps/>
          <w:color w:val="5E64CD"/>
          <w:sz w:val="38"/>
          <w:szCs w:val="38"/>
          <w:lang w:eastAsia="ru-RU"/>
        </w:rPr>
      </w:pPr>
      <w:r w:rsidRPr="001D4C6E">
        <w:rPr>
          <w:rFonts w:ascii="Arial" w:eastAsia="Times New Roman" w:hAnsi="Arial" w:cs="Arial"/>
          <w:caps/>
          <w:color w:val="5E64CD"/>
          <w:sz w:val="38"/>
          <w:szCs w:val="38"/>
          <w:lang w:eastAsia="ru-RU"/>
        </w:rPr>
        <w:t>ОСНОВАНИЯ ПРОВЕДЕНИЯ АНТИКОРРУПЦИОННОЙ ЭКСПЕРТИЗЫ</w:t>
      </w:r>
    </w:p>
    <w:p w:rsidR="001D4C6E" w:rsidRP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>Основаниями для ее проведения являются поступление обращений в прокуратуру, поступление проекта нормативного правового акта на регистрацию, подготовка локальных актов в организациях. Экспертизу нормативных правовых актов тех органов и организаций, которые были упразднены или реорганизованы, проводят их правопреемники, которым были переданы соответствующие полномочия.</w:t>
      </w:r>
    </w:p>
    <w:p w:rsidR="001D4C6E" w:rsidRP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 xml:space="preserve">Институты гражданского общества и граждане проводят экспертизу в порядке и сроки, которые определяют самостоятельно по своему усмотрению. В случае если в процессе проведения </w:t>
      </w:r>
      <w:proofErr w:type="gramStart"/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>экспертизы</w:t>
      </w:r>
      <w:proofErr w:type="gramEnd"/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 xml:space="preserve"> возникшие разногласия не были разрешены, они могут быть переданы на рассмотрение суда.</w:t>
      </w:r>
    </w:p>
    <w:p w:rsidR="001D4C6E" w:rsidRP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lastRenderedPageBreak/>
        <w:t>Экспертизу по своей инициативе могут также проводить институты гражданского общества и граждане РФ (с соблюдением ограничений, установленных ч. 1.1 ст. 5 Закона N 172-ФЗ), однако их заключения носят всего лишь рекомендательный характер (ст. ст. 4 - 5 Закона N 172-ФЗ).</w:t>
      </w:r>
    </w:p>
    <w:p w:rsidR="001D4C6E" w:rsidRPr="001D4C6E" w:rsidRDefault="001D4C6E" w:rsidP="001D4C6E">
      <w:pPr>
        <w:spacing w:after="0" w:line="240" w:lineRule="auto"/>
        <w:jc w:val="center"/>
        <w:outlineLvl w:val="2"/>
        <w:rPr>
          <w:rFonts w:ascii="Arial" w:eastAsia="Times New Roman" w:hAnsi="Arial" w:cs="Arial"/>
          <w:caps/>
          <w:color w:val="5E64CD"/>
          <w:sz w:val="38"/>
          <w:szCs w:val="38"/>
          <w:lang w:eastAsia="ru-RU"/>
        </w:rPr>
      </w:pPr>
      <w:r w:rsidRPr="001D4C6E">
        <w:rPr>
          <w:rFonts w:ascii="Arial" w:eastAsia="Times New Roman" w:hAnsi="Arial" w:cs="Arial"/>
          <w:caps/>
          <w:color w:val="5E64CD"/>
          <w:sz w:val="38"/>
          <w:szCs w:val="38"/>
          <w:lang w:eastAsia="ru-RU"/>
        </w:rPr>
        <w:t>КОРРУПЦИОГЕННЫЕ ФАКТОРЫ</w:t>
      </w:r>
    </w:p>
    <w:p w:rsid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 xml:space="preserve">В данном качестве выступают положения нормативных правовых актов и их проектов в том случае, если они устанавливают для </w:t>
      </w:r>
      <w:proofErr w:type="spellStart"/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>правоприменителей</w:t>
      </w:r>
      <w:proofErr w:type="spellEnd"/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 xml:space="preserve"> широкие пределы усмотрения или возможность необоснованного применения исключений из общих правил (ст. 1 Закона N 172-ФЗ). В такой ситуации закладывается риск возникновения коррупции, который должен быть исключен путем проведения экспертизы. </w:t>
      </w:r>
      <w:proofErr w:type="spellStart"/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>Коррупциогенными</w:t>
      </w:r>
      <w:proofErr w:type="spellEnd"/>
      <w:r w:rsidRPr="001D4C6E">
        <w:rPr>
          <w:rFonts w:ascii="Arial" w:eastAsia="Times New Roman" w:hAnsi="Arial" w:cs="Arial"/>
          <w:color w:val="004177"/>
          <w:sz w:val="24"/>
          <w:szCs w:val="24"/>
          <w:lang w:eastAsia="ru-RU"/>
        </w:rPr>
        <w:t xml:space="preserve"> факторами также являются нормативные положения, содержащие неопределенные, трудновыполнимые и (или) обременительные требования к гражданам и организациям.</w:t>
      </w:r>
    </w:p>
    <w:p w:rsid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</w:p>
    <w:p w:rsid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</w:p>
    <w:p w:rsid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</w:p>
    <w:p w:rsid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</w:p>
    <w:p w:rsid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</w:p>
    <w:p w:rsid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</w:p>
    <w:p w:rsid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</w:p>
    <w:p w:rsid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</w:p>
    <w:p w:rsid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</w:p>
    <w:p w:rsid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</w:p>
    <w:p w:rsid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</w:p>
    <w:p w:rsid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</w:p>
    <w:p w:rsid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</w:p>
    <w:p w:rsid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</w:p>
    <w:p w:rsid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</w:p>
    <w:p w:rsid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</w:p>
    <w:p w:rsidR="001D4C6E" w:rsidRPr="001D4C6E" w:rsidRDefault="001D4C6E" w:rsidP="001D4C6E">
      <w:pPr>
        <w:spacing w:after="240" w:line="360" w:lineRule="atLeast"/>
        <w:jc w:val="both"/>
        <w:rPr>
          <w:rFonts w:ascii="Arial" w:eastAsia="Times New Roman" w:hAnsi="Arial" w:cs="Arial"/>
          <w:color w:val="004177"/>
          <w:sz w:val="24"/>
          <w:szCs w:val="24"/>
          <w:lang w:eastAsia="ru-RU"/>
        </w:rPr>
      </w:pPr>
    </w:p>
    <w:p w:rsidR="001D4C6E" w:rsidRPr="001D4C6E" w:rsidRDefault="001D4C6E" w:rsidP="001D4C6E">
      <w:pPr>
        <w:numPr>
          <w:ilvl w:val="0"/>
          <w:numId w:val="1"/>
        </w:numPr>
        <w:shd w:val="clear" w:color="auto" w:fill="1E628E"/>
        <w:spacing w:after="0" w:line="240" w:lineRule="auto"/>
        <w:ind w:left="0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hyperlink r:id="rId5" w:history="1">
        <w:r w:rsidRPr="001D4C6E">
          <w:rPr>
            <w:rFonts w:ascii="Arial" w:eastAsia="Times New Roman" w:hAnsi="Arial" w:cs="Arial"/>
            <w:color w:val="FFFFFF"/>
            <w:sz w:val="24"/>
            <w:szCs w:val="24"/>
            <w:lang w:eastAsia="ru-RU"/>
          </w:rPr>
          <w:t>Нормативные правовые и иные акты в сфере противодействия коррупции</w:t>
        </w:r>
      </w:hyperlink>
    </w:p>
    <w:p w:rsidR="001D4C6E" w:rsidRPr="001D4C6E" w:rsidRDefault="001D4C6E" w:rsidP="001D4C6E">
      <w:pPr>
        <w:numPr>
          <w:ilvl w:val="0"/>
          <w:numId w:val="1"/>
        </w:numPr>
        <w:shd w:val="clear" w:color="auto" w:fill="1E628E"/>
        <w:spacing w:after="0" w:line="240" w:lineRule="auto"/>
        <w:ind w:left="0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hyperlink r:id="rId6" w:history="1">
        <w:proofErr w:type="spellStart"/>
        <w:r w:rsidRPr="001D4C6E">
          <w:rPr>
            <w:rFonts w:ascii="Arial" w:eastAsia="Times New Roman" w:hAnsi="Arial" w:cs="Arial"/>
            <w:color w:val="FFFFFF"/>
            <w:sz w:val="24"/>
            <w:szCs w:val="24"/>
            <w:lang w:eastAsia="ru-RU"/>
          </w:rPr>
          <w:t>Антикоррупционная</w:t>
        </w:r>
        <w:proofErr w:type="spellEnd"/>
        <w:r w:rsidRPr="001D4C6E">
          <w:rPr>
            <w:rFonts w:ascii="Arial" w:eastAsia="Times New Roman" w:hAnsi="Arial" w:cs="Arial"/>
            <w:color w:val="FFFFFF"/>
            <w:sz w:val="24"/>
            <w:szCs w:val="24"/>
            <w:lang w:eastAsia="ru-RU"/>
          </w:rPr>
          <w:t xml:space="preserve"> экспертиза</w:t>
        </w:r>
      </w:hyperlink>
    </w:p>
    <w:p w:rsidR="001D4C6E" w:rsidRPr="001D4C6E" w:rsidRDefault="001D4C6E" w:rsidP="001D4C6E">
      <w:pPr>
        <w:numPr>
          <w:ilvl w:val="0"/>
          <w:numId w:val="1"/>
        </w:numPr>
        <w:shd w:val="clear" w:color="auto" w:fill="1E628E"/>
        <w:spacing w:after="0" w:line="240" w:lineRule="auto"/>
        <w:ind w:left="0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hyperlink r:id="rId7" w:history="1">
        <w:r w:rsidRPr="001D4C6E">
          <w:rPr>
            <w:rFonts w:ascii="Arial" w:eastAsia="Times New Roman" w:hAnsi="Arial" w:cs="Arial"/>
            <w:color w:val="FFFFFF"/>
            <w:sz w:val="24"/>
            <w:szCs w:val="24"/>
            <w:lang w:eastAsia="ru-RU"/>
          </w:rPr>
          <w:t>Методические материалы</w:t>
        </w:r>
      </w:hyperlink>
    </w:p>
    <w:p w:rsidR="001D4C6E" w:rsidRPr="001D4C6E" w:rsidRDefault="001D4C6E" w:rsidP="001D4C6E">
      <w:pPr>
        <w:numPr>
          <w:ilvl w:val="0"/>
          <w:numId w:val="1"/>
        </w:numPr>
        <w:shd w:val="clear" w:color="auto" w:fill="1E628E"/>
        <w:spacing w:after="0" w:line="240" w:lineRule="auto"/>
        <w:ind w:left="0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hyperlink r:id="rId8" w:history="1">
        <w:r w:rsidRPr="001D4C6E">
          <w:rPr>
            <w:rFonts w:ascii="Arial" w:eastAsia="Times New Roman" w:hAnsi="Arial" w:cs="Arial"/>
            <w:color w:val="FFFFFF"/>
            <w:sz w:val="24"/>
            <w:szCs w:val="24"/>
            <w:lang w:eastAsia="ru-RU"/>
          </w:rPr>
          <w:t>Формы документов, связанных с противодействием коррупции, для заполнения</w:t>
        </w:r>
      </w:hyperlink>
    </w:p>
    <w:p w:rsidR="001D4C6E" w:rsidRPr="001D4C6E" w:rsidRDefault="001D4C6E" w:rsidP="001D4C6E">
      <w:pPr>
        <w:numPr>
          <w:ilvl w:val="0"/>
          <w:numId w:val="1"/>
        </w:numPr>
        <w:shd w:val="clear" w:color="auto" w:fill="1E628E"/>
        <w:spacing w:after="0" w:line="240" w:lineRule="auto"/>
        <w:ind w:left="0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hyperlink r:id="rId9" w:history="1">
        <w:r w:rsidRPr="001D4C6E">
          <w:rPr>
            <w:rFonts w:ascii="Arial" w:eastAsia="Times New Roman" w:hAnsi="Arial" w:cs="Arial"/>
            <w:color w:val="FFFFFF"/>
            <w:sz w:val="24"/>
            <w:szCs w:val="24"/>
            <w:lang w:eastAsia="ru-RU"/>
          </w:rPr>
          <w:t>Сведения о доходах, расходах, об имуществе и обязательствах имущественного характера</w:t>
        </w:r>
      </w:hyperlink>
    </w:p>
    <w:p w:rsidR="001D4C6E" w:rsidRPr="001D4C6E" w:rsidRDefault="001D4C6E" w:rsidP="001D4C6E">
      <w:pPr>
        <w:numPr>
          <w:ilvl w:val="0"/>
          <w:numId w:val="1"/>
        </w:numPr>
        <w:shd w:val="clear" w:color="auto" w:fill="1E628E"/>
        <w:spacing w:after="0" w:line="240" w:lineRule="auto"/>
        <w:ind w:left="0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hyperlink r:id="rId10" w:history="1">
        <w:r w:rsidRPr="001D4C6E">
          <w:rPr>
            <w:rFonts w:ascii="Arial" w:eastAsia="Times New Roman" w:hAnsi="Arial" w:cs="Arial"/>
            <w:color w:val="FFFFFF"/>
            <w:sz w:val="24"/>
            <w:szCs w:val="24"/>
            <w:lang w:eastAsia="ru-RU"/>
          </w:rPr>
          <w:t>Комиссия по соблюдению требований к служебному поведению и урегулированию конфликта интересов</w:t>
        </w:r>
      </w:hyperlink>
    </w:p>
    <w:p w:rsidR="001D4C6E" w:rsidRPr="001D4C6E" w:rsidRDefault="001D4C6E" w:rsidP="001D4C6E">
      <w:pPr>
        <w:numPr>
          <w:ilvl w:val="0"/>
          <w:numId w:val="1"/>
        </w:numPr>
        <w:shd w:val="clear" w:color="auto" w:fill="1E628E"/>
        <w:spacing w:after="0" w:line="240" w:lineRule="auto"/>
        <w:ind w:left="0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hyperlink r:id="rId11" w:history="1">
        <w:r w:rsidRPr="001D4C6E">
          <w:rPr>
            <w:rFonts w:ascii="Arial" w:eastAsia="Times New Roman" w:hAnsi="Arial" w:cs="Arial"/>
            <w:color w:val="FFFFFF"/>
            <w:sz w:val="24"/>
            <w:szCs w:val="24"/>
            <w:lang w:eastAsia="ru-RU"/>
          </w:rPr>
          <w:t>Обратная связь для сообщений о </w:t>
        </w:r>
      </w:hyperlink>
    </w:p>
    <w:p w:rsidR="00237799" w:rsidRDefault="00237799"/>
    <w:sectPr w:rsidR="00237799" w:rsidSect="00237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37BD4"/>
    <w:multiLevelType w:val="multilevel"/>
    <w:tmpl w:val="6D0E1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4C6E"/>
    <w:rsid w:val="001D4C6E"/>
    <w:rsid w:val="002377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799"/>
  </w:style>
  <w:style w:type="paragraph" w:styleId="2">
    <w:name w:val="heading 2"/>
    <w:basedOn w:val="a"/>
    <w:link w:val="20"/>
    <w:uiPriority w:val="9"/>
    <w:qFormat/>
    <w:rsid w:val="001D4C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D4C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D4C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D4C6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D4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D4C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8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8404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28653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83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28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22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8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aouspobpk.ru/protivodejstvie-korruptsii/formy-dokumentov-svyazannykh-s-protivodejstviem-korruptsii-dlya-zapolneniy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aouspobpk.ru/protivodejstvie-korruptsii/metodicheskie-material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aouspobpk.ru/protivodejstvie-korruptsii/antikorruptsionnaya-ekspertiza" TargetMode="External"/><Relationship Id="rId11" Type="http://schemas.openxmlformats.org/officeDocument/2006/relationships/hyperlink" Target="https://oaouspobpk.ru/protivodejstvie-korruptsii/obratnaya-svyaz-dlya-soobshchenij-o-faktakh-korruptsii" TargetMode="External"/><Relationship Id="rId5" Type="http://schemas.openxmlformats.org/officeDocument/2006/relationships/hyperlink" Target="https://oaouspobpk.ru/protivodejstvie-korruptsii/normativnye-pravovye-i-inye-akty-v-sfere-protivodejstviya-korruptsii" TargetMode="External"/><Relationship Id="rId10" Type="http://schemas.openxmlformats.org/officeDocument/2006/relationships/hyperlink" Target="https://oaouspobpk.ru/protivodejstvie-korruptsii/komissiya-po-soblyudeniyu-trebovanij-k-sluzhebnomu-povedeniyu-i-uregulirovaniyu-konflikta-interes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aouspobpk.ru/protivodejstvie-korruptsii/svedeniya-o-dokhodakh-raskhodakh-ob-imushchestve-i-obyazatelstvakh-imushchestvennogo-kharakte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3617</Characters>
  <Application>Microsoft Office Word</Application>
  <DocSecurity>0</DocSecurity>
  <Lines>30</Lines>
  <Paragraphs>8</Paragraphs>
  <ScaleCrop>false</ScaleCrop>
  <Company>Reanimator Extreme Edition</Company>
  <LinksUpToDate>false</LinksUpToDate>
  <CharactersWithSpaces>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Саратан</dc:creator>
  <cp:lastModifiedBy>Саратан</cp:lastModifiedBy>
  <cp:revision>1</cp:revision>
  <dcterms:created xsi:type="dcterms:W3CDTF">2024-03-29T08:08:00Z</dcterms:created>
  <dcterms:modified xsi:type="dcterms:W3CDTF">2024-03-29T08:08:00Z</dcterms:modified>
</cp:coreProperties>
</file>